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1911" w:type="dxa"/>
        <w:tblLayout w:type="fixed"/>
        <w:tblLook w:val="01E0" w:firstRow="1" w:lastRow="1" w:firstColumn="1" w:lastColumn="1" w:noHBand="0" w:noVBand="0"/>
      </w:tblPr>
      <w:tblGrid>
        <w:gridCol w:w="6521"/>
        <w:gridCol w:w="1620"/>
        <w:gridCol w:w="3144"/>
        <w:gridCol w:w="626"/>
      </w:tblGrid>
      <w:tr w:rsidR="00142F88" w:rsidRPr="00D71862" w:rsidTr="00382EDA">
        <w:trPr>
          <w:trHeight w:val="166"/>
        </w:trPr>
        <w:tc>
          <w:tcPr>
            <w:tcW w:w="6521" w:type="dxa"/>
          </w:tcPr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СОГЛАСОВАНО</w:t>
            </w:r>
          </w:p>
        </w:tc>
        <w:tc>
          <w:tcPr>
            <w:tcW w:w="5390" w:type="dxa"/>
            <w:gridSpan w:val="3"/>
          </w:tcPr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УТВЕРЖДАЮ</w:t>
            </w:r>
          </w:p>
        </w:tc>
      </w:tr>
      <w:tr w:rsidR="00142F88" w:rsidTr="00382EDA">
        <w:trPr>
          <w:trHeight w:val="508"/>
        </w:trPr>
        <w:tc>
          <w:tcPr>
            <w:tcW w:w="6521" w:type="dxa"/>
          </w:tcPr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 xml:space="preserve">Заместитель генерального директора – 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главный инженер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АО «УНС»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____________</w:t>
            </w:r>
            <w:r>
              <w:rPr>
                <w:rFonts w:ascii="Times New Roman" w:hAnsi="Times New Roman"/>
                <w:sz w:val="24"/>
                <w:szCs w:val="24"/>
              </w:rPr>
              <w:t>А.П. Фомин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«_____» ___________ 20</w:t>
            </w:r>
            <w:r w:rsidR="007B06D4">
              <w:rPr>
                <w:rFonts w:ascii="Times New Roman" w:hAnsi="Times New Roman"/>
                <w:sz w:val="24"/>
                <w:szCs w:val="24"/>
              </w:rPr>
              <w:t>23</w:t>
            </w:r>
            <w:r w:rsidRPr="00142F88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ab/>
            </w:r>
            <w:r w:rsidRPr="00142F88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5390" w:type="dxa"/>
            <w:gridSpan w:val="3"/>
          </w:tcPr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Генеральный директор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АО «УНС»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____________________А.А. Марков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«____</w:t>
            </w:r>
            <w:proofErr w:type="gramStart"/>
            <w:r w:rsidRPr="00142F88">
              <w:rPr>
                <w:rFonts w:ascii="Times New Roman" w:hAnsi="Times New Roman"/>
                <w:sz w:val="24"/>
                <w:szCs w:val="24"/>
              </w:rPr>
              <w:t>_»_</w:t>
            </w:r>
            <w:proofErr w:type="gramEnd"/>
            <w:r w:rsidRPr="00142F88">
              <w:rPr>
                <w:rFonts w:ascii="Times New Roman" w:hAnsi="Times New Roman"/>
                <w:sz w:val="24"/>
                <w:szCs w:val="24"/>
              </w:rPr>
              <w:t>_____________</w:t>
            </w:r>
            <w:r>
              <w:rPr>
                <w:rFonts w:ascii="Times New Roman" w:hAnsi="Times New Roman"/>
                <w:sz w:val="24"/>
                <w:szCs w:val="24"/>
              </w:rPr>
              <w:t>202</w:t>
            </w:r>
            <w:r w:rsidR="007B06D4">
              <w:rPr>
                <w:rFonts w:ascii="Times New Roman" w:hAnsi="Times New Roman"/>
                <w:sz w:val="24"/>
                <w:szCs w:val="24"/>
              </w:rPr>
              <w:t>3</w:t>
            </w:r>
            <w:r w:rsidRPr="00142F88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42F88" w:rsidTr="00382EDA">
        <w:trPr>
          <w:trHeight w:val="508"/>
        </w:trPr>
        <w:tc>
          <w:tcPr>
            <w:tcW w:w="6521" w:type="dxa"/>
          </w:tcPr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 xml:space="preserve">Заместитель генерального директора – 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 xml:space="preserve">главный </w:t>
            </w:r>
            <w:r>
              <w:rPr>
                <w:rFonts w:ascii="Times New Roman" w:hAnsi="Times New Roman"/>
                <w:sz w:val="24"/>
                <w:szCs w:val="24"/>
              </w:rPr>
              <w:t>геолог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АО «УНС»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 xml:space="preserve">_________________ </w:t>
            </w:r>
            <w:r>
              <w:rPr>
                <w:rFonts w:ascii="Times New Roman" w:hAnsi="Times New Roman"/>
                <w:sz w:val="24"/>
                <w:szCs w:val="24"/>
              </w:rPr>
              <w:t>А.В. Хурматуллин</w:t>
            </w:r>
          </w:p>
          <w:p w:rsidR="00716C43" w:rsidRPr="00142F88" w:rsidRDefault="00716C43" w:rsidP="00716C43">
            <w:pPr>
              <w:rPr>
                <w:rFonts w:ascii="Times New Roman" w:hAnsi="Times New Roman"/>
                <w:sz w:val="24"/>
                <w:szCs w:val="24"/>
              </w:rPr>
            </w:pPr>
            <w:r w:rsidRPr="00142F88">
              <w:rPr>
                <w:rFonts w:ascii="Times New Roman" w:hAnsi="Times New Roman"/>
                <w:sz w:val="24"/>
                <w:szCs w:val="24"/>
              </w:rPr>
              <w:t>«_____» ___________ 20</w:t>
            </w:r>
            <w:r w:rsidR="007B06D4">
              <w:rPr>
                <w:rFonts w:ascii="Times New Roman" w:hAnsi="Times New Roman"/>
                <w:sz w:val="24"/>
                <w:szCs w:val="24"/>
              </w:rPr>
              <w:t>23</w:t>
            </w:r>
            <w:r w:rsidRPr="00142F88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  <w:p w:rsidR="00142F88" w:rsidRPr="00142F88" w:rsidRDefault="00142F88" w:rsidP="00142F8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90" w:type="dxa"/>
            <w:gridSpan w:val="3"/>
          </w:tcPr>
          <w:p w:rsidR="00142F88" w:rsidRPr="00D21D52" w:rsidRDefault="00142F88" w:rsidP="00142F88">
            <w:pPr>
              <w:pStyle w:val="31"/>
              <w:rPr>
                <w:sz w:val="24"/>
              </w:rPr>
            </w:pPr>
          </w:p>
        </w:tc>
      </w:tr>
      <w:tr w:rsidR="00142F88" w:rsidTr="00382EDA">
        <w:trPr>
          <w:trHeight w:val="508"/>
        </w:trPr>
        <w:tc>
          <w:tcPr>
            <w:tcW w:w="6521" w:type="dxa"/>
          </w:tcPr>
          <w:p w:rsidR="00142F88" w:rsidRPr="00821887" w:rsidRDefault="00142F88" w:rsidP="00142F88">
            <w:pPr>
              <w:pStyle w:val="1KGK9"/>
              <w:tabs>
                <w:tab w:val="left" w:pos="5670"/>
              </w:tabs>
            </w:pPr>
          </w:p>
        </w:tc>
        <w:tc>
          <w:tcPr>
            <w:tcW w:w="5390" w:type="dxa"/>
            <w:gridSpan w:val="3"/>
          </w:tcPr>
          <w:p w:rsidR="00142F88" w:rsidRPr="00D21D52" w:rsidRDefault="00142F88" w:rsidP="00142F88">
            <w:pPr>
              <w:pStyle w:val="31"/>
              <w:rPr>
                <w:sz w:val="24"/>
              </w:rPr>
            </w:pPr>
          </w:p>
        </w:tc>
      </w:tr>
      <w:tr w:rsidR="0013771E" w:rsidRPr="002451DC" w:rsidTr="00382EDA">
        <w:tblPrEx>
          <w:tblLook w:val="0000" w:firstRow="0" w:lastRow="0" w:firstColumn="0" w:lastColumn="0" w:noHBand="0" w:noVBand="0"/>
        </w:tblPrEx>
        <w:trPr>
          <w:gridAfter w:val="1"/>
          <w:wAfter w:w="626" w:type="dxa"/>
          <w:trHeight w:val="1064"/>
        </w:trPr>
        <w:tc>
          <w:tcPr>
            <w:tcW w:w="8141" w:type="dxa"/>
            <w:gridSpan w:val="2"/>
          </w:tcPr>
          <w:p w:rsidR="0013771E" w:rsidRPr="002451DC" w:rsidRDefault="0013771E" w:rsidP="00D30777">
            <w:pPr>
              <w:rPr>
                <w:rFonts w:ascii="Times New Roman" w:hAnsi="Times New Roman"/>
                <w:b/>
                <w:sz w:val="23"/>
              </w:rPr>
            </w:pPr>
          </w:p>
        </w:tc>
        <w:tc>
          <w:tcPr>
            <w:tcW w:w="3144" w:type="dxa"/>
          </w:tcPr>
          <w:p w:rsidR="0013771E" w:rsidRPr="002451DC" w:rsidRDefault="0013771E" w:rsidP="002E7E2D">
            <w:pPr>
              <w:spacing w:before="120"/>
              <w:ind w:right="282"/>
              <w:rPr>
                <w:rFonts w:ascii="Times New Roman" w:hAnsi="Times New Roman"/>
                <w:b/>
                <w:sz w:val="23"/>
              </w:rPr>
            </w:pPr>
          </w:p>
        </w:tc>
      </w:tr>
    </w:tbl>
    <w:p w:rsidR="005D7172" w:rsidRDefault="005D7172" w:rsidP="0013771E"/>
    <w:p w:rsidR="005D7172" w:rsidRDefault="005D7172" w:rsidP="0013771E"/>
    <w:p w:rsidR="005D7172" w:rsidRDefault="005D7172" w:rsidP="0013771E"/>
    <w:p w:rsidR="005D7172" w:rsidRDefault="005D7172" w:rsidP="0013771E"/>
    <w:p w:rsidR="005D7172" w:rsidRDefault="005D7172" w:rsidP="0013771E"/>
    <w:p w:rsidR="0013771E" w:rsidRPr="00C40E6B" w:rsidRDefault="00C40E6B" w:rsidP="0013771E">
      <w:pPr>
        <w:pStyle w:val="7"/>
        <w:spacing w:before="100" w:beforeAutospacing="1"/>
        <w:ind w:right="284"/>
        <w:jc w:val="center"/>
        <w:rPr>
          <w:b/>
          <w:sz w:val="28"/>
          <w:szCs w:val="28"/>
        </w:rPr>
      </w:pPr>
      <w:r w:rsidRPr="00C40E6B">
        <w:rPr>
          <w:b/>
          <w:sz w:val="28"/>
          <w:szCs w:val="28"/>
        </w:rPr>
        <w:t>Техническое задание к тендеру</w:t>
      </w:r>
    </w:p>
    <w:p w:rsidR="0013771E" w:rsidRPr="005D7172" w:rsidRDefault="005D7172" w:rsidP="0013771E">
      <w:pPr>
        <w:pStyle w:val="7"/>
        <w:spacing w:before="100" w:beforeAutospacing="1"/>
        <w:ind w:right="284"/>
        <w:jc w:val="center"/>
        <w:rPr>
          <w:sz w:val="28"/>
          <w:szCs w:val="28"/>
        </w:rPr>
      </w:pPr>
      <w:r w:rsidRPr="005D7172">
        <w:rPr>
          <w:sz w:val="28"/>
          <w:szCs w:val="28"/>
        </w:rPr>
        <w:t>На строительство эксплуатационн</w:t>
      </w:r>
      <w:r w:rsidR="00153986">
        <w:rPr>
          <w:sz w:val="28"/>
          <w:szCs w:val="28"/>
        </w:rPr>
        <w:t>ой</w:t>
      </w:r>
      <w:r w:rsidRPr="005D7172">
        <w:rPr>
          <w:sz w:val="28"/>
          <w:szCs w:val="28"/>
        </w:rPr>
        <w:t xml:space="preserve"> скважин</w:t>
      </w:r>
      <w:r w:rsidR="00153986">
        <w:rPr>
          <w:sz w:val="28"/>
          <w:szCs w:val="28"/>
        </w:rPr>
        <w:t>ы</w:t>
      </w:r>
      <w:r w:rsidRPr="005D7172">
        <w:rPr>
          <w:sz w:val="28"/>
          <w:szCs w:val="28"/>
        </w:rPr>
        <w:t xml:space="preserve"> </w:t>
      </w:r>
      <w:r w:rsidR="007B06D4">
        <w:rPr>
          <w:sz w:val="28"/>
          <w:szCs w:val="28"/>
        </w:rPr>
        <w:t>с горизонтальным окончанием №405</w:t>
      </w:r>
      <w:r w:rsidRPr="005D7172">
        <w:rPr>
          <w:sz w:val="28"/>
          <w:szCs w:val="28"/>
        </w:rPr>
        <w:t>ГС</w:t>
      </w:r>
      <w:r w:rsidR="00153986">
        <w:rPr>
          <w:sz w:val="28"/>
          <w:szCs w:val="28"/>
        </w:rPr>
        <w:t xml:space="preserve"> </w:t>
      </w:r>
      <w:r w:rsidRPr="005D7172">
        <w:rPr>
          <w:sz w:val="28"/>
          <w:szCs w:val="28"/>
        </w:rPr>
        <w:t xml:space="preserve">на </w:t>
      </w:r>
      <w:r w:rsidR="002F304C">
        <w:rPr>
          <w:sz w:val="28"/>
          <w:szCs w:val="28"/>
        </w:rPr>
        <w:t>пласт Бб1 бобриковского горизонта</w:t>
      </w:r>
      <w:r w:rsidRPr="005D7172">
        <w:rPr>
          <w:sz w:val="28"/>
          <w:szCs w:val="28"/>
        </w:rPr>
        <w:t xml:space="preserve"> </w:t>
      </w:r>
      <w:r w:rsidR="007B06D4">
        <w:rPr>
          <w:sz w:val="28"/>
          <w:szCs w:val="28"/>
        </w:rPr>
        <w:t>Каменского</w:t>
      </w:r>
      <w:r w:rsidRPr="005D7172">
        <w:rPr>
          <w:sz w:val="28"/>
          <w:szCs w:val="28"/>
        </w:rPr>
        <w:t xml:space="preserve"> месторождения.</w:t>
      </w:r>
    </w:p>
    <w:p w:rsidR="00C40E6B" w:rsidRPr="00C40E6B" w:rsidRDefault="00C40E6B" w:rsidP="00C40E6B"/>
    <w:p w:rsidR="00C40E6B" w:rsidRDefault="00C40E6B" w:rsidP="00C40E6B"/>
    <w:p w:rsidR="00C40E6B" w:rsidRDefault="00C40E6B" w:rsidP="00C40E6B"/>
    <w:tbl>
      <w:tblPr>
        <w:tblStyle w:val="a7"/>
        <w:tblpPr w:leftFromText="180" w:rightFromText="180" w:vertAnchor="text" w:horzAnchor="margin" w:tblpXSpec="center" w:tblpY="201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3"/>
        <w:gridCol w:w="3260"/>
        <w:gridCol w:w="2126"/>
      </w:tblGrid>
      <w:tr w:rsidR="006768CA" w:rsidRPr="00142F88" w:rsidTr="00620195">
        <w:tc>
          <w:tcPr>
            <w:tcW w:w="4253" w:type="dxa"/>
          </w:tcPr>
          <w:p w:rsidR="006768CA" w:rsidRPr="00142F88" w:rsidRDefault="006768CA" w:rsidP="00620195">
            <w:pPr>
              <w:rPr>
                <w:rFonts w:ascii="Times New Roman" w:hAnsi="Times New Roman"/>
                <w:color w:val="auto"/>
                <w:spacing w:val="0"/>
                <w:szCs w:val="28"/>
              </w:rPr>
            </w:pPr>
            <w:r>
              <w:rPr>
                <w:rFonts w:ascii="Times New Roman" w:hAnsi="Times New Roman"/>
                <w:color w:val="auto"/>
                <w:spacing w:val="0"/>
                <w:szCs w:val="28"/>
              </w:rPr>
              <w:t>Заместитель главного геолога</w:t>
            </w:r>
          </w:p>
        </w:tc>
        <w:tc>
          <w:tcPr>
            <w:tcW w:w="3260" w:type="dxa"/>
          </w:tcPr>
          <w:p w:rsidR="006768CA" w:rsidRPr="00142F88" w:rsidRDefault="006768CA" w:rsidP="00620195">
            <w:pPr>
              <w:jc w:val="right"/>
              <w:rPr>
                <w:rFonts w:ascii="Times New Roman" w:hAnsi="Times New Roman"/>
                <w:color w:val="auto"/>
                <w:spacing w:val="0"/>
                <w:szCs w:val="28"/>
              </w:rPr>
            </w:pPr>
          </w:p>
        </w:tc>
        <w:tc>
          <w:tcPr>
            <w:tcW w:w="2126" w:type="dxa"/>
          </w:tcPr>
          <w:p w:rsidR="006768CA" w:rsidRPr="00142F88" w:rsidRDefault="006768CA" w:rsidP="00620195">
            <w:pPr>
              <w:rPr>
                <w:rFonts w:ascii="Times New Roman" w:hAnsi="Times New Roman"/>
                <w:color w:val="auto"/>
                <w:spacing w:val="0"/>
                <w:szCs w:val="28"/>
              </w:rPr>
            </w:pPr>
            <w:r>
              <w:rPr>
                <w:rFonts w:ascii="Times New Roman" w:hAnsi="Times New Roman"/>
                <w:color w:val="auto"/>
                <w:spacing w:val="0"/>
                <w:szCs w:val="28"/>
              </w:rPr>
              <w:t>Е.Л. Грехов</w:t>
            </w:r>
          </w:p>
        </w:tc>
      </w:tr>
    </w:tbl>
    <w:p w:rsidR="00C40E6B" w:rsidRDefault="00C40E6B" w:rsidP="00C40E6B"/>
    <w:tbl>
      <w:tblPr>
        <w:tblStyle w:val="a7"/>
        <w:tblpPr w:leftFromText="180" w:rightFromText="180" w:vertAnchor="text" w:horzAnchor="margin" w:tblpXSpec="center" w:tblpY="201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3"/>
        <w:gridCol w:w="3260"/>
        <w:gridCol w:w="2126"/>
      </w:tblGrid>
      <w:tr w:rsidR="00142F88" w:rsidTr="00142F88">
        <w:tc>
          <w:tcPr>
            <w:tcW w:w="4253" w:type="dxa"/>
          </w:tcPr>
          <w:p w:rsidR="00142F88" w:rsidRPr="00142F88" w:rsidRDefault="00142F88" w:rsidP="00142F88">
            <w:pPr>
              <w:rPr>
                <w:rFonts w:ascii="Times New Roman" w:hAnsi="Times New Roman"/>
                <w:color w:val="auto"/>
                <w:spacing w:val="0"/>
                <w:szCs w:val="28"/>
              </w:rPr>
            </w:pPr>
            <w:r>
              <w:rPr>
                <w:rFonts w:ascii="Times New Roman" w:hAnsi="Times New Roman"/>
                <w:color w:val="auto"/>
                <w:spacing w:val="0"/>
                <w:szCs w:val="28"/>
              </w:rPr>
              <w:t>Н</w:t>
            </w:r>
            <w:r w:rsidRPr="00142F88">
              <w:rPr>
                <w:rFonts w:ascii="Times New Roman" w:hAnsi="Times New Roman"/>
                <w:color w:val="auto"/>
                <w:spacing w:val="0"/>
                <w:szCs w:val="28"/>
              </w:rPr>
              <w:t>ачальник отдела бурения и КРС</w:t>
            </w:r>
          </w:p>
        </w:tc>
        <w:tc>
          <w:tcPr>
            <w:tcW w:w="3260" w:type="dxa"/>
          </w:tcPr>
          <w:p w:rsidR="00142F88" w:rsidRPr="00142F88" w:rsidRDefault="00142F88" w:rsidP="00142F88">
            <w:pPr>
              <w:jc w:val="right"/>
              <w:rPr>
                <w:rFonts w:ascii="Times New Roman" w:hAnsi="Times New Roman"/>
                <w:color w:val="auto"/>
                <w:spacing w:val="0"/>
                <w:szCs w:val="28"/>
              </w:rPr>
            </w:pPr>
          </w:p>
        </w:tc>
        <w:tc>
          <w:tcPr>
            <w:tcW w:w="2126" w:type="dxa"/>
          </w:tcPr>
          <w:p w:rsidR="00142F88" w:rsidRPr="00142F88" w:rsidRDefault="00142F88" w:rsidP="00142F88">
            <w:pPr>
              <w:rPr>
                <w:rFonts w:ascii="Times New Roman" w:hAnsi="Times New Roman"/>
                <w:color w:val="auto"/>
                <w:spacing w:val="0"/>
                <w:szCs w:val="28"/>
              </w:rPr>
            </w:pPr>
            <w:r>
              <w:rPr>
                <w:rFonts w:ascii="Times New Roman" w:hAnsi="Times New Roman"/>
                <w:color w:val="auto"/>
                <w:spacing w:val="0"/>
                <w:szCs w:val="28"/>
              </w:rPr>
              <w:t>А.А. Ивашевич</w:t>
            </w:r>
          </w:p>
        </w:tc>
      </w:tr>
      <w:tr w:rsidR="00142F88" w:rsidTr="00142F88">
        <w:tc>
          <w:tcPr>
            <w:tcW w:w="4253" w:type="dxa"/>
          </w:tcPr>
          <w:p w:rsidR="00142F88" w:rsidRDefault="00142F88" w:rsidP="00142F88">
            <w:pPr>
              <w:rPr>
                <w:sz w:val="24"/>
              </w:rPr>
            </w:pPr>
          </w:p>
        </w:tc>
        <w:tc>
          <w:tcPr>
            <w:tcW w:w="3260" w:type="dxa"/>
          </w:tcPr>
          <w:p w:rsidR="00142F88" w:rsidRDefault="00142F88" w:rsidP="00142F88">
            <w:pPr>
              <w:jc w:val="right"/>
              <w:rPr>
                <w:sz w:val="24"/>
              </w:rPr>
            </w:pPr>
          </w:p>
        </w:tc>
        <w:tc>
          <w:tcPr>
            <w:tcW w:w="2126" w:type="dxa"/>
          </w:tcPr>
          <w:p w:rsidR="00142F88" w:rsidRDefault="00142F88" w:rsidP="00142F88">
            <w:pPr>
              <w:jc w:val="right"/>
              <w:rPr>
                <w:sz w:val="24"/>
              </w:rPr>
            </w:pPr>
          </w:p>
        </w:tc>
      </w:tr>
    </w:tbl>
    <w:p w:rsidR="00C40E6B" w:rsidRDefault="00C40E6B" w:rsidP="00C40E6B"/>
    <w:p w:rsidR="00C40E6B" w:rsidRDefault="00C40E6B" w:rsidP="00C40E6B"/>
    <w:p w:rsidR="00C40E6B" w:rsidRDefault="00C40E6B" w:rsidP="00C40E6B"/>
    <w:p w:rsidR="00C40E6B" w:rsidRDefault="00C40E6B" w:rsidP="00C40E6B"/>
    <w:p w:rsidR="00C40E6B" w:rsidRDefault="00C40E6B" w:rsidP="00C40E6B"/>
    <w:p w:rsidR="00C40E6B" w:rsidRDefault="00C40E6B" w:rsidP="00C40E6B"/>
    <w:p w:rsidR="00C40E6B" w:rsidRDefault="00C40E6B" w:rsidP="00C40E6B"/>
    <w:p w:rsidR="00C40E6B" w:rsidRDefault="00C40E6B" w:rsidP="00C40E6B"/>
    <w:p w:rsidR="00C40E6B" w:rsidRDefault="00C40E6B" w:rsidP="00C40E6B"/>
    <w:p w:rsidR="00F6743A" w:rsidRDefault="00F6743A" w:rsidP="00C40E6B"/>
    <w:p w:rsidR="00F6743A" w:rsidRDefault="00F6743A" w:rsidP="00C40E6B"/>
    <w:p w:rsidR="000535DD" w:rsidRPr="005D7172" w:rsidRDefault="007B06D4" w:rsidP="00F6743A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Пермь 2023</w:t>
      </w:r>
      <w:r w:rsidR="00001DB6">
        <w:rPr>
          <w:rFonts w:ascii="Times New Roman" w:hAnsi="Times New Roman"/>
        </w:rPr>
        <w:t xml:space="preserve"> </w:t>
      </w:r>
      <w:r w:rsidR="005D7172" w:rsidRPr="005D7172">
        <w:rPr>
          <w:rFonts w:ascii="Times New Roman" w:hAnsi="Times New Roman"/>
        </w:rPr>
        <w:t>г</w:t>
      </w:r>
      <w:r w:rsidR="00142F88">
        <w:rPr>
          <w:rFonts w:ascii="Times New Roman" w:hAnsi="Times New Roman"/>
        </w:rPr>
        <w:t>од</w:t>
      </w:r>
    </w:p>
    <w:p w:rsidR="00382EDA" w:rsidRPr="00382EDA" w:rsidRDefault="00382EDA" w:rsidP="00382EDA">
      <w:pPr>
        <w:pStyle w:val="aa"/>
        <w:numPr>
          <w:ilvl w:val="0"/>
          <w:numId w:val="8"/>
        </w:numPr>
        <w:jc w:val="center"/>
        <w:rPr>
          <w:rFonts w:ascii="Times New Roman" w:hAnsi="Times New Roman"/>
          <w:b/>
          <w:sz w:val="24"/>
          <w:szCs w:val="24"/>
        </w:rPr>
      </w:pPr>
      <w:r w:rsidRPr="00382EDA">
        <w:rPr>
          <w:rFonts w:ascii="Times New Roman" w:hAnsi="Times New Roman"/>
          <w:b/>
          <w:sz w:val="24"/>
          <w:szCs w:val="24"/>
        </w:rPr>
        <w:lastRenderedPageBreak/>
        <w:t>Транспортная схема</w:t>
      </w:r>
    </w:p>
    <w:p w:rsidR="00382EDA" w:rsidRPr="00382EDA" w:rsidRDefault="00382EDA" w:rsidP="00382EDA">
      <w:pPr>
        <w:pStyle w:val="aa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82EDA" w:rsidRDefault="00382EDA" w:rsidP="00382EDA">
      <w:pPr>
        <w:pStyle w:val="aa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  <w:r w:rsidRPr="00382EDA">
        <w:rPr>
          <w:rFonts w:ascii="Times New Roman" w:hAnsi="Times New Roman"/>
          <w:b/>
          <w:sz w:val="24"/>
          <w:szCs w:val="24"/>
        </w:rPr>
        <w:t xml:space="preserve">Схема проезда от </w:t>
      </w:r>
      <w:proofErr w:type="spellStart"/>
      <w:r w:rsidRPr="00382EDA">
        <w:rPr>
          <w:rFonts w:ascii="Times New Roman" w:hAnsi="Times New Roman"/>
          <w:b/>
          <w:sz w:val="24"/>
          <w:szCs w:val="24"/>
        </w:rPr>
        <w:t>г.Пермь</w:t>
      </w:r>
      <w:proofErr w:type="spellEnd"/>
      <w:r w:rsidRPr="00382EDA">
        <w:rPr>
          <w:rFonts w:ascii="Times New Roman" w:hAnsi="Times New Roman"/>
          <w:b/>
          <w:sz w:val="24"/>
          <w:szCs w:val="24"/>
        </w:rPr>
        <w:t xml:space="preserve"> до </w:t>
      </w:r>
      <w:r w:rsidR="007B06D4">
        <w:rPr>
          <w:rFonts w:ascii="Times New Roman" w:hAnsi="Times New Roman"/>
          <w:b/>
          <w:sz w:val="24"/>
          <w:szCs w:val="24"/>
        </w:rPr>
        <w:t>Каменского</w:t>
      </w:r>
      <w:r w:rsidRPr="00382EDA">
        <w:rPr>
          <w:rFonts w:ascii="Times New Roman" w:hAnsi="Times New Roman"/>
          <w:b/>
          <w:sz w:val="24"/>
          <w:szCs w:val="24"/>
        </w:rPr>
        <w:t xml:space="preserve"> месторождения, </w:t>
      </w:r>
      <w:r w:rsidR="007B06D4">
        <w:rPr>
          <w:rFonts w:ascii="Times New Roman" w:hAnsi="Times New Roman"/>
          <w:b/>
          <w:sz w:val="24"/>
          <w:szCs w:val="24"/>
        </w:rPr>
        <w:t>кустовая площадка скв.115БС, 405</w:t>
      </w:r>
      <w:r>
        <w:rPr>
          <w:rFonts w:ascii="Times New Roman" w:hAnsi="Times New Roman"/>
          <w:b/>
          <w:sz w:val="24"/>
          <w:szCs w:val="24"/>
        </w:rPr>
        <w:t>ГС</w:t>
      </w:r>
    </w:p>
    <w:p w:rsidR="007B06D4" w:rsidRDefault="007B06D4" w:rsidP="00382EDA">
      <w:pPr>
        <w:pStyle w:val="aa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3356610" cy="423804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053" cy="4255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EDA" w:rsidRPr="00700A20" w:rsidRDefault="00700A20" w:rsidP="00700A20">
      <w:pPr>
        <w:pStyle w:val="aa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6289675" cy="3117215"/>
            <wp:effectExtent l="0" t="0" r="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EDA" w:rsidRPr="00382EDA" w:rsidRDefault="00382EDA" w:rsidP="00382EDA">
      <w:pPr>
        <w:jc w:val="center"/>
        <w:rPr>
          <w:rFonts w:ascii="Times New Roman" w:hAnsi="Times New Roman"/>
          <w:b/>
          <w:sz w:val="24"/>
          <w:szCs w:val="24"/>
        </w:rPr>
      </w:pPr>
      <w:r w:rsidRPr="00382EDA">
        <w:rPr>
          <w:rFonts w:ascii="Times New Roman" w:hAnsi="Times New Roman"/>
          <w:b/>
          <w:sz w:val="24"/>
          <w:szCs w:val="24"/>
        </w:rPr>
        <w:t>Условные обозначения:</w:t>
      </w:r>
    </w:p>
    <w:p w:rsidR="00382EDA" w:rsidRPr="00382EDA" w:rsidRDefault="00382EDA" w:rsidP="00382EDA">
      <w:pPr>
        <w:jc w:val="center"/>
        <w:rPr>
          <w:rFonts w:ascii="Times New Roman" w:hAnsi="Times New Roman"/>
          <w:b/>
          <w:sz w:val="24"/>
          <w:szCs w:val="24"/>
        </w:rPr>
      </w:pPr>
    </w:p>
    <w:p w:rsidR="00382EDA" w:rsidRPr="000535DD" w:rsidRDefault="00382EDA" w:rsidP="000535DD">
      <w:pPr>
        <w:jc w:val="both"/>
        <w:rPr>
          <w:rFonts w:ascii="Times New Roman" w:hAnsi="Times New Roman"/>
          <w:sz w:val="24"/>
          <w:szCs w:val="24"/>
        </w:rPr>
      </w:pPr>
      <w:r w:rsidRPr="00382EDA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E05DD4" wp14:editId="447C4397">
                <wp:simplePos x="0" y="0"/>
                <wp:positionH relativeFrom="column">
                  <wp:posOffset>3810</wp:posOffset>
                </wp:positionH>
                <wp:positionV relativeFrom="paragraph">
                  <wp:posOffset>108585</wp:posOffset>
                </wp:positionV>
                <wp:extent cx="600075" cy="0"/>
                <wp:effectExtent l="0" t="0" r="28575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0075" cy="0"/>
                        </a:xfrm>
                        <a:prstGeom prst="line">
                          <a:avLst/>
                        </a:prstGeom>
                        <a:ln w="22225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1807B4" id="Прямая соединительная линия 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pt,8.55pt" to="47.55pt,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" strokecolor="#00b050" strokeweight="1.75pt">
                <v:stroke joinstyle="miter"/>
              </v:line>
            </w:pict>
          </mc:Fallback>
        </mc:AlternateContent>
      </w:r>
      <w:r w:rsidRPr="00382EDA">
        <w:rPr>
          <w:rFonts w:ascii="Times New Roman" w:hAnsi="Times New Roman"/>
          <w:b/>
          <w:sz w:val="24"/>
          <w:szCs w:val="24"/>
        </w:rPr>
        <w:t xml:space="preserve">                  </w:t>
      </w:r>
      <w:r>
        <w:rPr>
          <w:rFonts w:ascii="Times New Roman" w:hAnsi="Times New Roman"/>
          <w:b/>
          <w:sz w:val="24"/>
          <w:szCs w:val="24"/>
        </w:rPr>
        <w:t xml:space="preserve">  </w:t>
      </w:r>
      <w:r w:rsidR="000535DD">
        <w:rPr>
          <w:rFonts w:ascii="Times New Roman" w:hAnsi="Times New Roman"/>
          <w:sz w:val="24"/>
          <w:szCs w:val="24"/>
        </w:rPr>
        <w:t>предлагаемый проезд</w:t>
      </w:r>
    </w:p>
    <w:p w:rsidR="000535DD" w:rsidRDefault="000535DD" w:rsidP="00382EDA">
      <w:pPr>
        <w:jc w:val="center"/>
        <w:rPr>
          <w:rFonts w:ascii="Times New Roman" w:hAnsi="Times New Roman"/>
          <w:b/>
          <w:sz w:val="24"/>
          <w:szCs w:val="24"/>
        </w:rPr>
      </w:pPr>
    </w:p>
    <w:p w:rsidR="00382EDA" w:rsidRPr="00382EDA" w:rsidRDefault="00382EDA" w:rsidP="00382EDA">
      <w:pPr>
        <w:jc w:val="center"/>
        <w:rPr>
          <w:rFonts w:ascii="Times New Roman" w:hAnsi="Times New Roman"/>
          <w:b/>
          <w:sz w:val="24"/>
          <w:szCs w:val="24"/>
        </w:rPr>
      </w:pPr>
      <w:r w:rsidRPr="00382EDA">
        <w:rPr>
          <w:rFonts w:ascii="Times New Roman" w:hAnsi="Times New Roman"/>
          <w:b/>
          <w:sz w:val="24"/>
          <w:szCs w:val="24"/>
        </w:rPr>
        <w:t>Протяженность маршрута:</w:t>
      </w:r>
    </w:p>
    <w:p w:rsidR="00382EDA" w:rsidRPr="00382EDA" w:rsidRDefault="00382EDA" w:rsidP="00382EDA">
      <w:pPr>
        <w:jc w:val="center"/>
        <w:rPr>
          <w:rFonts w:ascii="Times New Roman" w:hAnsi="Times New Roman"/>
          <w:b/>
          <w:sz w:val="24"/>
          <w:szCs w:val="24"/>
        </w:rPr>
      </w:pPr>
    </w:p>
    <w:p w:rsidR="00B6047D" w:rsidRPr="00E3145A" w:rsidRDefault="00B6047D" w:rsidP="00B6047D">
      <w:pPr>
        <w:pStyle w:val="aa"/>
        <w:numPr>
          <w:ilvl w:val="0"/>
          <w:numId w:val="9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3145A">
        <w:rPr>
          <w:rFonts w:ascii="Times New Roman" w:hAnsi="Times New Roman"/>
          <w:sz w:val="24"/>
          <w:szCs w:val="24"/>
        </w:rPr>
        <w:t>г.Пермь</w:t>
      </w:r>
      <w:proofErr w:type="spellEnd"/>
      <w:r w:rsidRPr="00E3145A">
        <w:rPr>
          <w:rFonts w:ascii="Times New Roman" w:hAnsi="Times New Roman"/>
          <w:sz w:val="24"/>
          <w:szCs w:val="24"/>
        </w:rPr>
        <w:t xml:space="preserve"> – </w:t>
      </w:r>
      <w:proofErr w:type="spellStart"/>
      <w:proofErr w:type="gramStart"/>
      <w:r w:rsidR="00700A20">
        <w:rPr>
          <w:rFonts w:ascii="Times New Roman" w:hAnsi="Times New Roman"/>
          <w:sz w:val="24"/>
          <w:szCs w:val="24"/>
        </w:rPr>
        <w:t>пос.Октябрьский</w:t>
      </w:r>
      <w:proofErr w:type="spellEnd"/>
      <w:proofErr w:type="gramEnd"/>
      <w:r w:rsidR="00700A20">
        <w:rPr>
          <w:rFonts w:ascii="Times New Roman" w:hAnsi="Times New Roman"/>
          <w:sz w:val="24"/>
          <w:szCs w:val="24"/>
        </w:rPr>
        <w:t xml:space="preserve"> Пермский край  = 2</w:t>
      </w:r>
      <w:r w:rsidRPr="00E3145A">
        <w:rPr>
          <w:rFonts w:ascii="Times New Roman" w:hAnsi="Times New Roman"/>
          <w:sz w:val="24"/>
          <w:szCs w:val="24"/>
        </w:rPr>
        <w:t>00 км</w:t>
      </w:r>
      <w:r>
        <w:rPr>
          <w:rFonts w:ascii="Times New Roman" w:hAnsi="Times New Roman"/>
          <w:sz w:val="24"/>
          <w:szCs w:val="24"/>
        </w:rPr>
        <w:t xml:space="preserve"> асфальтированная дорога;</w:t>
      </w:r>
    </w:p>
    <w:p w:rsidR="00B6047D" w:rsidRPr="00700A20" w:rsidRDefault="00700A20" w:rsidP="00700A20">
      <w:pPr>
        <w:pStyle w:val="aa"/>
        <w:numPr>
          <w:ilvl w:val="0"/>
          <w:numId w:val="9"/>
        </w:numPr>
        <w:rPr>
          <w:rFonts w:ascii="Times New Roman" w:hAnsi="Times New Roman"/>
          <w:sz w:val="24"/>
          <w:szCs w:val="24"/>
        </w:rPr>
      </w:pPr>
      <w:proofErr w:type="spellStart"/>
      <w:r w:rsidRPr="00700A20">
        <w:rPr>
          <w:rFonts w:ascii="Times New Roman" w:hAnsi="Times New Roman"/>
          <w:sz w:val="24"/>
          <w:szCs w:val="24"/>
        </w:rPr>
        <w:t>п.Октябрьский</w:t>
      </w:r>
      <w:proofErr w:type="spellEnd"/>
      <w:r w:rsidRPr="00700A20">
        <w:rPr>
          <w:rFonts w:ascii="Times New Roman" w:hAnsi="Times New Roman"/>
          <w:sz w:val="24"/>
          <w:szCs w:val="24"/>
        </w:rPr>
        <w:t xml:space="preserve"> – КП скв.405ГС Каменского </w:t>
      </w:r>
      <w:proofErr w:type="spellStart"/>
      <w:r w:rsidRPr="00700A20">
        <w:rPr>
          <w:rFonts w:ascii="Times New Roman" w:hAnsi="Times New Roman"/>
          <w:sz w:val="24"/>
          <w:szCs w:val="24"/>
        </w:rPr>
        <w:t>м.р</w:t>
      </w:r>
      <w:proofErr w:type="spellEnd"/>
      <w:r w:rsidRPr="00700A20">
        <w:rPr>
          <w:rFonts w:ascii="Times New Roman" w:hAnsi="Times New Roman"/>
          <w:sz w:val="24"/>
          <w:szCs w:val="24"/>
        </w:rPr>
        <w:t>. = 14 км, из них 6</w:t>
      </w:r>
      <w:r w:rsidR="00B6047D" w:rsidRPr="00700A20">
        <w:rPr>
          <w:rFonts w:ascii="Times New Roman" w:hAnsi="Times New Roman"/>
          <w:sz w:val="24"/>
          <w:szCs w:val="24"/>
        </w:rPr>
        <w:t xml:space="preserve"> км грунтовая дорога с щебено</w:t>
      </w:r>
      <w:r w:rsidRPr="00700A20">
        <w:rPr>
          <w:rFonts w:ascii="Times New Roman" w:hAnsi="Times New Roman"/>
          <w:sz w:val="24"/>
          <w:szCs w:val="24"/>
        </w:rPr>
        <w:t>чным покрытием, 8км асфальтированная дорога;</w:t>
      </w:r>
    </w:p>
    <w:p w:rsidR="00D9750C" w:rsidRPr="00B6047D" w:rsidRDefault="00D9750C" w:rsidP="00B6047D">
      <w:pPr>
        <w:rPr>
          <w:rFonts w:ascii="Times New Roman" w:hAnsi="Times New Roman"/>
          <w:b/>
          <w:szCs w:val="28"/>
        </w:rPr>
        <w:sectPr w:rsidR="00D9750C" w:rsidRPr="00B6047D" w:rsidSect="000535DD">
          <w:pgSz w:w="11906" w:h="16838"/>
          <w:pgMar w:top="709" w:right="992" w:bottom="425" w:left="992" w:header="709" w:footer="709" w:gutter="0"/>
          <w:cols w:space="708"/>
          <w:docGrid w:linePitch="381"/>
        </w:sectPr>
      </w:pPr>
    </w:p>
    <w:p w:rsidR="0099435D" w:rsidRPr="009629F3" w:rsidRDefault="0099435D" w:rsidP="0099435D">
      <w:pPr>
        <w:pStyle w:val="aa"/>
        <w:numPr>
          <w:ilvl w:val="0"/>
          <w:numId w:val="9"/>
        </w:numPr>
        <w:jc w:val="center"/>
        <w:rPr>
          <w:rFonts w:ascii="Times New Roman" w:hAnsi="Times New Roman"/>
          <w:b/>
          <w:noProof/>
        </w:rPr>
      </w:pPr>
      <w:r w:rsidRPr="0099435D">
        <w:rPr>
          <w:rFonts w:ascii="Times New Roman" w:hAnsi="Times New Roman"/>
          <w:b/>
          <w:szCs w:val="28"/>
        </w:rPr>
        <w:lastRenderedPageBreak/>
        <w:t>Совмещенный график по бурению скважин</w:t>
      </w:r>
    </w:p>
    <w:p w:rsidR="009629F3" w:rsidRPr="0099435D" w:rsidRDefault="009629F3" w:rsidP="009629F3">
      <w:pPr>
        <w:pStyle w:val="aa"/>
        <w:ind w:left="1070"/>
        <w:rPr>
          <w:rFonts w:ascii="Times New Roman" w:hAnsi="Times New Roman"/>
          <w:b/>
          <w:noProof/>
        </w:rPr>
      </w:pPr>
    </w:p>
    <w:tbl>
      <w:tblPr>
        <w:tblpPr w:leftFromText="180" w:rightFromText="180" w:vertAnchor="page" w:horzAnchor="margin" w:tblpY="1429"/>
        <w:tblW w:w="150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709"/>
        <w:gridCol w:w="1275"/>
        <w:gridCol w:w="1271"/>
        <w:gridCol w:w="992"/>
        <w:gridCol w:w="860"/>
        <w:gridCol w:w="705"/>
        <w:gridCol w:w="708"/>
        <w:gridCol w:w="426"/>
        <w:gridCol w:w="1134"/>
        <w:gridCol w:w="661"/>
        <w:gridCol w:w="709"/>
        <w:gridCol w:w="915"/>
        <w:gridCol w:w="915"/>
        <w:gridCol w:w="485"/>
        <w:gridCol w:w="1340"/>
        <w:gridCol w:w="1070"/>
      </w:tblGrid>
      <w:tr w:rsidR="00A0445F" w:rsidRPr="00E3145A" w:rsidTr="00A0445F">
        <w:trPr>
          <w:trHeight w:val="480"/>
        </w:trPr>
        <w:tc>
          <w:tcPr>
            <w:tcW w:w="846" w:type="dxa"/>
            <w:vMerge w:val="restart"/>
            <w:shd w:val="clear" w:color="000000" w:fill="FFFFFF"/>
            <w:vAlign w:val="center"/>
            <w:hideMark/>
          </w:tcPr>
          <w:p w:rsidR="00A0445F" w:rsidRPr="00E3145A" w:rsidRDefault="00A0445F" w:rsidP="00903CE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Скв.</w:t>
            </w:r>
          </w:p>
        </w:tc>
        <w:tc>
          <w:tcPr>
            <w:tcW w:w="709" w:type="dxa"/>
            <w:vMerge w:val="restart"/>
            <w:shd w:val="clear" w:color="000000" w:fill="FFFFFF"/>
            <w:vAlign w:val="center"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Куст</w:t>
            </w:r>
          </w:p>
        </w:tc>
        <w:tc>
          <w:tcPr>
            <w:tcW w:w="1275" w:type="dxa"/>
            <w:vMerge w:val="restart"/>
            <w:shd w:val="clear" w:color="000000" w:fill="FFFFFF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Месторождение</w:t>
            </w:r>
          </w:p>
        </w:tc>
        <w:tc>
          <w:tcPr>
            <w:tcW w:w="1271" w:type="dxa"/>
            <w:vMerge w:val="restart"/>
            <w:shd w:val="clear" w:color="000000" w:fill="FFFFFF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Проектный горизонт</w:t>
            </w:r>
          </w:p>
        </w:tc>
        <w:tc>
          <w:tcPr>
            <w:tcW w:w="992" w:type="dxa"/>
            <w:vMerge w:val="restart"/>
            <w:shd w:val="clear" w:color="000000" w:fill="FFFFFF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Проходка по стволу</w:t>
            </w:r>
            <w:r w:rsidRPr="00F30B69">
              <w:rPr>
                <w:rFonts w:ascii="Times New Roman" w:hAnsi="Times New Roman"/>
                <w:b/>
                <w:bCs/>
                <w:sz w:val="16"/>
                <w:szCs w:val="16"/>
              </w:rPr>
              <w:t>,</w:t>
            </w: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м</w:t>
            </w:r>
          </w:p>
        </w:tc>
        <w:tc>
          <w:tcPr>
            <w:tcW w:w="860" w:type="dxa"/>
            <w:vMerge w:val="restart"/>
            <w:shd w:val="clear" w:color="auto" w:fill="auto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Отход, м</w:t>
            </w:r>
          </w:p>
        </w:tc>
        <w:tc>
          <w:tcPr>
            <w:tcW w:w="1839" w:type="dxa"/>
            <w:gridSpan w:val="3"/>
            <w:shd w:val="clear" w:color="000000" w:fill="FFFFFF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Мобилизация + монтаж</w:t>
            </w:r>
          </w:p>
        </w:tc>
        <w:tc>
          <w:tcPr>
            <w:tcW w:w="2504" w:type="dxa"/>
            <w:gridSpan w:val="3"/>
            <w:shd w:val="clear" w:color="000000" w:fill="FFFFFF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Бурение </w:t>
            </w:r>
          </w:p>
        </w:tc>
        <w:tc>
          <w:tcPr>
            <w:tcW w:w="2315" w:type="dxa"/>
            <w:gridSpan w:val="3"/>
            <w:shd w:val="clear" w:color="000000" w:fill="FFFFFF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Демонтаж + Демобилизация + Техническая рекультивация</w:t>
            </w:r>
          </w:p>
        </w:tc>
        <w:tc>
          <w:tcPr>
            <w:tcW w:w="1340" w:type="dxa"/>
            <w:shd w:val="clear" w:color="000000" w:fill="FFFFFF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Сдача скважины в обустройство</w:t>
            </w:r>
          </w:p>
        </w:tc>
        <w:tc>
          <w:tcPr>
            <w:tcW w:w="1070" w:type="dxa"/>
            <w:vMerge w:val="restart"/>
            <w:shd w:val="clear" w:color="000000" w:fill="FFFFFF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Примечание </w:t>
            </w:r>
          </w:p>
        </w:tc>
      </w:tr>
      <w:tr w:rsidR="00A0445F" w:rsidRPr="00E3145A" w:rsidTr="00A0445F">
        <w:trPr>
          <w:trHeight w:val="255"/>
        </w:trPr>
        <w:tc>
          <w:tcPr>
            <w:tcW w:w="846" w:type="dxa"/>
            <w:vMerge/>
            <w:vAlign w:val="center"/>
            <w:hideMark/>
          </w:tcPr>
          <w:p w:rsidR="00A0445F" w:rsidRPr="00E3145A" w:rsidRDefault="00A0445F" w:rsidP="00D2764A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709" w:type="dxa"/>
            <w:vMerge/>
            <w:vAlign w:val="center"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271" w:type="dxa"/>
            <w:vMerge/>
            <w:vAlign w:val="center"/>
            <w:hideMark/>
          </w:tcPr>
          <w:p w:rsidR="00A0445F" w:rsidRPr="00E3145A" w:rsidRDefault="00A0445F" w:rsidP="00D2764A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vMerge/>
            <w:vAlign w:val="center"/>
            <w:hideMark/>
          </w:tcPr>
          <w:p w:rsidR="00A0445F" w:rsidRPr="00E3145A" w:rsidRDefault="00A0445F" w:rsidP="00D2764A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860" w:type="dxa"/>
            <w:vMerge/>
            <w:shd w:val="clear" w:color="auto" w:fill="auto"/>
            <w:vAlign w:val="center"/>
            <w:hideMark/>
          </w:tcPr>
          <w:p w:rsidR="00A0445F" w:rsidRPr="00E3145A" w:rsidRDefault="00A0445F" w:rsidP="00D2764A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705" w:type="dxa"/>
            <w:shd w:val="clear" w:color="000000" w:fill="FFFFFF"/>
            <w:noWrap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начало </w:t>
            </w:r>
          </w:p>
        </w:tc>
        <w:tc>
          <w:tcPr>
            <w:tcW w:w="708" w:type="dxa"/>
            <w:shd w:val="clear" w:color="000000" w:fill="FFFFFF"/>
            <w:noWrap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конец</w:t>
            </w:r>
          </w:p>
        </w:tc>
        <w:tc>
          <w:tcPr>
            <w:tcW w:w="426" w:type="dxa"/>
            <w:shd w:val="clear" w:color="000000" w:fill="FFFFFF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сут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начало </w:t>
            </w:r>
          </w:p>
        </w:tc>
        <w:tc>
          <w:tcPr>
            <w:tcW w:w="661" w:type="dxa"/>
            <w:shd w:val="clear" w:color="000000" w:fill="FFFFFF"/>
            <w:noWrap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конец</w:t>
            </w:r>
          </w:p>
        </w:tc>
        <w:tc>
          <w:tcPr>
            <w:tcW w:w="709" w:type="dxa"/>
            <w:shd w:val="clear" w:color="000000" w:fill="FFFFFF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сут.</w:t>
            </w:r>
          </w:p>
        </w:tc>
        <w:tc>
          <w:tcPr>
            <w:tcW w:w="915" w:type="dxa"/>
            <w:shd w:val="clear" w:color="000000" w:fill="FFFFFF"/>
            <w:noWrap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начало</w:t>
            </w:r>
          </w:p>
        </w:tc>
        <w:tc>
          <w:tcPr>
            <w:tcW w:w="915" w:type="dxa"/>
            <w:shd w:val="clear" w:color="000000" w:fill="FFFFFF"/>
            <w:noWrap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конец</w:t>
            </w:r>
          </w:p>
        </w:tc>
        <w:tc>
          <w:tcPr>
            <w:tcW w:w="485" w:type="dxa"/>
            <w:shd w:val="clear" w:color="000000" w:fill="FFFFFF"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сут.</w:t>
            </w:r>
          </w:p>
        </w:tc>
        <w:tc>
          <w:tcPr>
            <w:tcW w:w="1340" w:type="dxa"/>
            <w:shd w:val="clear" w:color="000000" w:fill="FFFFFF"/>
            <w:noWrap/>
            <w:vAlign w:val="center"/>
            <w:hideMark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Дата</w:t>
            </w:r>
          </w:p>
        </w:tc>
        <w:tc>
          <w:tcPr>
            <w:tcW w:w="1070" w:type="dxa"/>
            <w:vMerge/>
            <w:vAlign w:val="center"/>
            <w:hideMark/>
          </w:tcPr>
          <w:p w:rsidR="00A0445F" w:rsidRPr="00E3145A" w:rsidRDefault="00A0445F" w:rsidP="00D2764A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</w:tr>
      <w:tr w:rsidR="00A0445F" w:rsidRPr="00E3145A" w:rsidTr="00A0445F">
        <w:trPr>
          <w:trHeight w:val="270"/>
        </w:trPr>
        <w:tc>
          <w:tcPr>
            <w:tcW w:w="846" w:type="dxa"/>
            <w:shd w:val="clear" w:color="auto" w:fill="auto"/>
            <w:noWrap/>
            <w:vAlign w:val="center"/>
          </w:tcPr>
          <w:p w:rsidR="00A0445F" w:rsidRPr="00E3145A" w:rsidRDefault="000535DD" w:rsidP="00A0445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405</w:t>
            </w:r>
            <w:r w:rsidR="00A0445F" w:rsidRPr="00E3145A">
              <w:rPr>
                <w:rFonts w:ascii="Times New Roman" w:hAnsi="Times New Roman"/>
                <w:sz w:val="16"/>
                <w:szCs w:val="16"/>
              </w:rPr>
              <w:t>ГС</w:t>
            </w:r>
          </w:p>
        </w:tc>
        <w:tc>
          <w:tcPr>
            <w:tcW w:w="709" w:type="dxa"/>
          </w:tcPr>
          <w:p w:rsidR="00A0445F" w:rsidRPr="00A0445F" w:rsidRDefault="00A0445F" w:rsidP="00A0445F">
            <w:pPr>
              <w:jc w:val="center"/>
              <w:rPr>
                <w:rFonts w:ascii="Times New Roman" w:hAnsi="Times New Roman"/>
                <w:sz w:val="16"/>
                <w:szCs w:val="16"/>
                <w:highlight w:val="red"/>
              </w:rPr>
            </w:pPr>
            <w:r w:rsidRPr="00A0445F">
              <w:rPr>
                <w:rFonts w:ascii="Times New Roman" w:hAnsi="Times New Roman"/>
                <w:sz w:val="16"/>
                <w:szCs w:val="16"/>
              </w:rPr>
              <w:t>б/н</w:t>
            </w:r>
          </w:p>
        </w:tc>
        <w:tc>
          <w:tcPr>
            <w:tcW w:w="1275" w:type="dxa"/>
            <w:shd w:val="clear" w:color="auto" w:fill="auto"/>
            <w:noWrap/>
          </w:tcPr>
          <w:p w:rsidR="00A0445F" w:rsidRPr="00A0445F" w:rsidRDefault="000535DD" w:rsidP="00A0445F">
            <w:pPr>
              <w:jc w:val="center"/>
              <w:rPr>
                <w:rFonts w:ascii="Times New Roman" w:hAnsi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/>
                <w:color w:val="auto"/>
                <w:sz w:val="16"/>
                <w:szCs w:val="16"/>
              </w:rPr>
              <w:t>Каменское</w:t>
            </w:r>
          </w:p>
        </w:tc>
        <w:tc>
          <w:tcPr>
            <w:tcW w:w="1271" w:type="dxa"/>
            <w:shd w:val="clear" w:color="auto" w:fill="auto"/>
            <w:vAlign w:val="center"/>
          </w:tcPr>
          <w:p w:rsidR="00A0445F" w:rsidRPr="002F304C" w:rsidRDefault="000535DD" w:rsidP="00A0445F">
            <w:pPr>
              <w:jc w:val="center"/>
              <w:rPr>
                <w:rFonts w:ascii="Times New Roman" w:hAnsi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/>
                <w:color w:val="auto"/>
                <w:sz w:val="16"/>
                <w:szCs w:val="16"/>
                <w:lang w:val="en-US"/>
              </w:rPr>
              <w:t>C1bb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A0445F" w:rsidRPr="00A0445F" w:rsidRDefault="007546CC" w:rsidP="00A0445F">
            <w:pPr>
              <w:jc w:val="center"/>
              <w:rPr>
                <w:rFonts w:ascii="Times New Roman" w:hAnsi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/>
                <w:color w:val="auto"/>
                <w:sz w:val="16"/>
                <w:szCs w:val="16"/>
              </w:rPr>
              <w:t>2270</w:t>
            </w:r>
          </w:p>
        </w:tc>
        <w:tc>
          <w:tcPr>
            <w:tcW w:w="860" w:type="dxa"/>
            <w:shd w:val="clear" w:color="auto" w:fill="auto"/>
            <w:vAlign w:val="center"/>
          </w:tcPr>
          <w:p w:rsidR="00A0445F" w:rsidRPr="00964BE9" w:rsidRDefault="00964BE9" w:rsidP="00D2764A">
            <w:pPr>
              <w:jc w:val="center"/>
              <w:rPr>
                <w:rFonts w:ascii="Times New Roman" w:hAnsi="Times New Roman"/>
                <w:sz w:val="16"/>
                <w:szCs w:val="16"/>
                <w:highlight w:val="red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872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64BE9">
              <w:rPr>
                <w:rFonts w:ascii="Times New Roman" w:hAnsi="Times New Roman"/>
                <w:sz w:val="16"/>
                <w:szCs w:val="16"/>
                <w:lang w:val="en-US"/>
              </w:rPr>
              <w:t>39</w:t>
            </w:r>
          </w:p>
        </w:tc>
        <w:tc>
          <w:tcPr>
            <w:tcW w:w="705" w:type="dxa"/>
            <w:shd w:val="clear" w:color="auto" w:fill="auto"/>
            <w:noWrap/>
            <w:vAlign w:val="center"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*</w:t>
            </w:r>
          </w:p>
        </w:tc>
        <w:tc>
          <w:tcPr>
            <w:tcW w:w="708" w:type="dxa"/>
            <w:shd w:val="clear" w:color="000000" w:fill="FFFFFF"/>
            <w:noWrap/>
            <w:vAlign w:val="center"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*</w:t>
            </w:r>
          </w:p>
        </w:tc>
        <w:tc>
          <w:tcPr>
            <w:tcW w:w="426" w:type="dxa"/>
            <w:shd w:val="clear" w:color="000000" w:fill="FFFFFF"/>
            <w:noWrap/>
            <w:vAlign w:val="center"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*</w:t>
            </w:r>
          </w:p>
        </w:tc>
        <w:tc>
          <w:tcPr>
            <w:tcW w:w="1134" w:type="dxa"/>
            <w:shd w:val="clear" w:color="000000" w:fill="FFFFFF"/>
            <w:noWrap/>
            <w:vAlign w:val="center"/>
          </w:tcPr>
          <w:p w:rsidR="00A0445F" w:rsidRPr="00E3145A" w:rsidRDefault="00AF0DAF" w:rsidP="00AF0DA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01</w:t>
            </w:r>
            <w:r w:rsidR="00A0445F" w:rsidRPr="00E3145A">
              <w:rPr>
                <w:rFonts w:ascii="Times New Roman" w:hAnsi="Times New Roman"/>
                <w:sz w:val="16"/>
                <w:szCs w:val="16"/>
              </w:rPr>
              <w:t>.</w:t>
            </w:r>
            <w:r w:rsidR="00964BE9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8</w:t>
            </w:r>
            <w:r w:rsidR="00A0445F" w:rsidRPr="00E3145A">
              <w:rPr>
                <w:rFonts w:ascii="Times New Roman" w:hAnsi="Times New Roman"/>
                <w:sz w:val="16"/>
                <w:szCs w:val="16"/>
              </w:rPr>
              <w:t>.202</w:t>
            </w:r>
            <w:r w:rsidR="00964BE9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661" w:type="dxa"/>
            <w:shd w:val="clear" w:color="000000" w:fill="FFFFFF"/>
            <w:noWrap/>
            <w:vAlign w:val="center"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*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*</w:t>
            </w:r>
          </w:p>
        </w:tc>
        <w:tc>
          <w:tcPr>
            <w:tcW w:w="915" w:type="dxa"/>
            <w:shd w:val="clear" w:color="000000" w:fill="FFFFFF"/>
            <w:noWrap/>
            <w:vAlign w:val="center"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*</w:t>
            </w:r>
          </w:p>
        </w:tc>
        <w:tc>
          <w:tcPr>
            <w:tcW w:w="915" w:type="dxa"/>
            <w:shd w:val="clear" w:color="000000" w:fill="FFFFFF"/>
            <w:noWrap/>
            <w:vAlign w:val="center"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*</w:t>
            </w:r>
          </w:p>
        </w:tc>
        <w:tc>
          <w:tcPr>
            <w:tcW w:w="485" w:type="dxa"/>
            <w:shd w:val="clear" w:color="000000" w:fill="FFFFFF"/>
            <w:noWrap/>
            <w:vAlign w:val="center"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*</w:t>
            </w:r>
          </w:p>
        </w:tc>
        <w:tc>
          <w:tcPr>
            <w:tcW w:w="1340" w:type="dxa"/>
            <w:shd w:val="clear" w:color="000000" w:fill="FFFFFF"/>
            <w:noWrap/>
            <w:vAlign w:val="center"/>
          </w:tcPr>
          <w:p w:rsidR="00A0445F" w:rsidRPr="00E3145A" w:rsidRDefault="00A0445F" w:rsidP="00D2764A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*</w:t>
            </w:r>
          </w:p>
        </w:tc>
        <w:tc>
          <w:tcPr>
            <w:tcW w:w="1070" w:type="dxa"/>
            <w:shd w:val="clear" w:color="000000" w:fill="FFFFFF"/>
            <w:vAlign w:val="center"/>
          </w:tcPr>
          <w:p w:rsidR="00A0445F" w:rsidRPr="00F6743A" w:rsidRDefault="00F6743A" w:rsidP="00D2764A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без пилота</w:t>
            </w:r>
          </w:p>
        </w:tc>
      </w:tr>
    </w:tbl>
    <w:p w:rsidR="006F4732" w:rsidRDefault="006F4732" w:rsidP="00C40E6B"/>
    <w:p w:rsidR="006F4732" w:rsidRPr="00A0445F" w:rsidRDefault="00A0445F" w:rsidP="00C40E6B">
      <w:pPr>
        <w:rPr>
          <w:rFonts w:ascii="Times New Roman" w:hAnsi="Times New Roman"/>
          <w:sz w:val="24"/>
          <w:szCs w:val="24"/>
        </w:rPr>
      </w:pPr>
      <w:r w:rsidRPr="00A0445F">
        <w:rPr>
          <w:rFonts w:ascii="Times New Roman" w:hAnsi="Times New Roman"/>
          <w:sz w:val="24"/>
          <w:szCs w:val="24"/>
        </w:rPr>
        <w:t>Примечание:</w:t>
      </w:r>
    </w:p>
    <w:p w:rsidR="00A0445F" w:rsidRPr="003521EF" w:rsidRDefault="00A0445F" w:rsidP="003521EF">
      <w:pPr>
        <w:pStyle w:val="aa"/>
        <w:numPr>
          <w:ilvl w:val="0"/>
          <w:numId w:val="23"/>
        </w:numPr>
        <w:jc w:val="both"/>
        <w:rPr>
          <w:rFonts w:ascii="Times New Roman" w:hAnsi="Times New Roman"/>
          <w:sz w:val="24"/>
          <w:szCs w:val="24"/>
        </w:rPr>
      </w:pPr>
      <w:r w:rsidRPr="003521EF">
        <w:rPr>
          <w:rFonts w:ascii="Times New Roman" w:hAnsi="Times New Roman"/>
          <w:sz w:val="24"/>
          <w:szCs w:val="24"/>
        </w:rPr>
        <w:t xml:space="preserve">Предоставить Заказчику сетевой график монтажа, демонтажа, демобилизации буровой установки и рекультивации кустовой площадки. Работы по инженерной подготовке, технической рекультивации без согласованной Заказчиком схем не допускаются. </w:t>
      </w:r>
    </w:p>
    <w:p w:rsidR="003521EF" w:rsidRPr="003521EF" w:rsidRDefault="003521EF" w:rsidP="003521EF">
      <w:pPr>
        <w:pStyle w:val="aa"/>
        <w:ind w:left="218"/>
        <w:jc w:val="both"/>
        <w:rPr>
          <w:rFonts w:ascii="Times New Roman" w:hAnsi="Times New Roman"/>
          <w:sz w:val="24"/>
          <w:szCs w:val="24"/>
        </w:rPr>
      </w:pPr>
    </w:p>
    <w:p w:rsidR="00A0445F" w:rsidRPr="003521EF" w:rsidRDefault="00A0445F" w:rsidP="003521EF">
      <w:pPr>
        <w:pStyle w:val="aa"/>
        <w:numPr>
          <w:ilvl w:val="0"/>
          <w:numId w:val="23"/>
        </w:numPr>
        <w:jc w:val="both"/>
        <w:rPr>
          <w:rFonts w:ascii="Times New Roman" w:hAnsi="Times New Roman"/>
          <w:sz w:val="24"/>
          <w:szCs w:val="24"/>
        </w:rPr>
      </w:pPr>
      <w:r w:rsidRPr="003521EF">
        <w:rPr>
          <w:rFonts w:ascii="Times New Roman" w:hAnsi="Times New Roman"/>
          <w:sz w:val="24"/>
          <w:szCs w:val="24"/>
        </w:rPr>
        <w:t xml:space="preserve">Предоставить Заказчику график «Глубина-день» на скважину с пооперационным перечнем работ и нормативным временем цикла бурения скважины, с учетом коммерческой скорости бурения п. </w:t>
      </w:r>
      <w:r w:rsidR="00443530" w:rsidRPr="003521EF">
        <w:rPr>
          <w:rFonts w:ascii="Times New Roman" w:hAnsi="Times New Roman"/>
          <w:color w:val="auto"/>
          <w:sz w:val="24"/>
          <w:szCs w:val="24"/>
        </w:rPr>
        <w:t>№ 25</w:t>
      </w:r>
      <w:r w:rsidRPr="003521EF">
        <w:rPr>
          <w:rFonts w:ascii="Times New Roman" w:hAnsi="Times New Roman"/>
          <w:color w:val="auto"/>
          <w:sz w:val="24"/>
          <w:szCs w:val="24"/>
        </w:rPr>
        <w:t xml:space="preserve"> Раздела 3 </w:t>
      </w:r>
      <w:r w:rsidRPr="003521EF">
        <w:rPr>
          <w:rFonts w:ascii="Times New Roman" w:hAnsi="Times New Roman"/>
          <w:sz w:val="24"/>
          <w:szCs w:val="24"/>
        </w:rPr>
        <w:t>Технического задания.</w:t>
      </w:r>
    </w:p>
    <w:p w:rsidR="003521EF" w:rsidRPr="003521EF" w:rsidRDefault="003521EF" w:rsidP="003521EF">
      <w:pPr>
        <w:jc w:val="both"/>
        <w:rPr>
          <w:rFonts w:ascii="Times New Roman" w:hAnsi="Times New Roman"/>
          <w:sz w:val="24"/>
          <w:szCs w:val="24"/>
        </w:rPr>
      </w:pPr>
    </w:p>
    <w:p w:rsidR="00A0445F" w:rsidRPr="003521EF" w:rsidRDefault="00A0445F" w:rsidP="003521EF">
      <w:pPr>
        <w:pStyle w:val="aa"/>
        <w:numPr>
          <w:ilvl w:val="0"/>
          <w:numId w:val="23"/>
        </w:numPr>
        <w:jc w:val="both"/>
        <w:rPr>
          <w:rFonts w:ascii="Times New Roman" w:hAnsi="Times New Roman"/>
          <w:sz w:val="24"/>
          <w:szCs w:val="24"/>
        </w:rPr>
      </w:pPr>
      <w:r w:rsidRPr="003521EF">
        <w:rPr>
          <w:rFonts w:ascii="Times New Roman" w:hAnsi="Times New Roman"/>
          <w:sz w:val="24"/>
          <w:szCs w:val="24"/>
        </w:rPr>
        <w:t>Подрядчик самостоятельно предоставляет сроки ВМР, с учетом сроков начала и о</w:t>
      </w:r>
      <w:r w:rsidR="003521EF" w:rsidRPr="003521EF">
        <w:rPr>
          <w:rFonts w:ascii="Times New Roman" w:hAnsi="Times New Roman"/>
          <w:sz w:val="24"/>
          <w:szCs w:val="24"/>
        </w:rPr>
        <w:t>кончания строительства сква</w:t>
      </w:r>
      <w:bookmarkStart w:id="0" w:name="_GoBack"/>
      <w:bookmarkEnd w:id="0"/>
      <w:r w:rsidR="003521EF" w:rsidRPr="003521EF">
        <w:rPr>
          <w:rFonts w:ascii="Times New Roman" w:hAnsi="Times New Roman"/>
          <w:sz w:val="24"/>
          <w:szCs w:val="24"/>
        </w:rPr>
        <w:t>жины.</w:t>
      </w:r>
    </w:p>
    <w:p w:rsidR="003521EF" w:rsidRPr="003521EF" w:rsidRDefault="003521EF" w:rsidP="003521EF">
      <w:pPr>
        <w:jc w:val="both"/>
        <w:rPr>
          <w:rFonts w:ascii="Times New Roman" w:hAnsi="Times New Roman"/>
          <w:sz w:val="24"/>
          <w:szCs w:val="24"/>
        </w:rPr>
      </w:pPr>
    </w:p>
    <w:p w:rsidR="00A0445F" w:rsidRPr="003521EF" w:rsidRDefault="00A0445F" w:rsidP="003521EF">
      <w:pPr>
        <w:pStyle w:val="aa"/>
        <w:numPr>
          <w:ilvl w:val="0"/>
          <w:numId w:val="23"/>
        </w:numPr>
        <w:jc w:val="both"/>
        <w:rPr>
          <w:rFonts w:ascii="Times New Roman" w:hAnsi="Times New Roman"/>
          <w:sz w:val="24"/>
          <w:szCs w:val="24"/>
        </w:rPr>
      </w:pPr>
      <w:r w:rsidRPr="003521EF">
        <w:rPr>
          <w:rFonts w:ascii="Times New Roman" w:hAnsi="Times New Roman"/>
          <w:sz w:val="24"/>
          <w:szCs w:val="24"/>
        </w:rPr>
        <w:t>Дата начала работ и сроки выполнения работ по бурению могут быть скорректированы Заказчиком.</w:t>
      </w:r>
    </w:p>
    <w:p w:rsidR="0013771E" w:rsidRDefault="0013771E" w:rsidP="0013771E">
      <w:pPr>
        <w:rPr>
          <w:b/>
        </w:rPr>
      </w:pPr>
    </w:p>
    <w:p w:rsidR="00D9750C" w:rsidRDefault="00D9750C" w:rsidP="0013771E">
      <w:pPr>
        <w:rPr>
          <w:b/>
        </w:rPr>
      </w:pPr>
    </w:p>
    <w:p w:rsidR="00D9750C" w:rsidRDefault="00D9750C" w:rsidP="0013771E">
      <w:pPr>
        <w:rPr>
          <w:b/>
        </w:rPr>
      </w:pPr>
    </w:p>
    <w:p w:rsidR="00D9750C" w:rsidRDefault="00D9750C" w:rsidP="0013771E">
      <w:pPr>
        <w:rPr>
          <w:b/>
        </w:rPr>
      </w:pPr>
    </w:p>
    <w:p w:rsidR="00D9750C" w:rsidRDefault="00D9750C" w:rsidP="0013771E">
      <w:pPr>
        <w:rPr>
          <w:b/>
        </w:rPr>
      </w:pPr>
    </w:p>
    <w:p w:rsidR="00D9750C" w:rsidRDefault="00D9750C" w:rsidP="0013771E">
      <w:pPr>
        <w:rPr>
          <w:b/>
        </w:rPr>
      </w:pPr>
    </w:p>
    <w:p w:rsidR="00D9750C" w:rsidRDefault="00D9750C" w:rsidP="0013771E">
      <w:pPr>
        <w:rPr>
          <w:b/>
        </w:rPr>
      </w:pPr>
    </w:p>
    <w:p w:rsidR="00D9750C" w:rsidRDefault="00D9750C" w:rsidP="0013771E">
      <w:pPr>
        <w:rPr>
          <w:b/>
        </w:rPr>
      </w:pPr>
    </w:p>
    <w:p w:rsidR="00D9750C" w:rsidRDefault="00D9750C" w:rsidP="0013771E">
      <w:pPr>
        <w:rPr>
          <w:b/>
        </w:rPr>
      </w:pPr>
    </w:p>
    <w:p w:rsidR="00D9750C" w:rsidRDefault="00D9750C" w:rsidP="0013771E">
      <w:pPr>
        <w:rPr>
          <w:b/>
        </w:rPr>
      </w:pPr>
    </w:p>
    <w:p w:rsidR="00D9750C" w:rsidRDefault="00D9750C" w:rsidP="0013771E">
      <w:pPr>
        <w:rPr>
          <w:b/>
        </w:rPr>
      </w:pPr>
    </w:p>
    <w:p w:rsidR="00D9750C" w:rsidRDefault="00D9750C" w:rsidP="0013771E">
      <w:pPr>
        <w:rPr>
          <w:b/>
        </w:rPr>
      </w:pPr>
    </w:p>
    <w:p w:rsidR="00D9750C" w:rsidRDefault="00D9750C" w:rsidP="0013771E">
      <w:pPr>
        <w:rPr>
          <w:b/>
        </w:rPr>
        <w:sectPr w:rsidR="00D9750C" w:rsidSect="00903CEA">
          <w:pgSz w:w="16838" w:h="11906" w:orient="landscape"/>
          <w:pgMar w:top="992" w:right="425" w:bottom="992" w:left="1134" w:header="709" w:footer="709" w:gutter="0"/>
          <w:cols w:space="708"/>
          <w:docGrid w:linePitch="381"/>
        </w:sectPr>
      </w:pPr>
    </w:p>
    <w:p w:rsidR="005C19AC" w:rsidRPr="00676F0C" w:rsidRDefault="00E11C08" w:rsidP="00676F0C">
      <w:pPr>
        <w:tabs>
          <w:tab w:val="left" w:pos="851"/>
        </w:tabs>
        <w:jc w:val="center"/>
        <w:rPr>
          <w:rFonts w:ascii="Times New Roman" w:hAnsi="Times New Roman"/>
          <w:b/>
          <w:sz w:val="24"/>
          <w:szCs w:val="24"/>
        </w:rPr>
      </w:pPr>
      <w:r w:rsidRPr="00E11C08">
        <w:rPr>
          <w:rFonts w:ascii="Times New Roman" w:hAnsi="Times New Roman"/>
          <w:b/>
          <w:sz w:val="24"/>
          <w:szCs w:val="24"/>
        </w:rPr>
        <w:lastRenderedPageBreak/>
        <w:t>3. Данные для строительства скважин</w:t>
      </w:r>
    </w:p>
    <w:tbl>
      <w:tblPr>
        <w:tblW w:w="10232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36"/>
        <w:gridCol w:w="5696"/>
      </w:tblGrid>
      <w:tr w:rsidR="005C19AC" w:rsidRPr="005C19AC" w:rsidTr="00064032">
        <w:tc>
          <w:tcPr>
            <w:tcW w:w="4536" w:type="dxa"/>
          </w:tcPr>
          <w:p w:rsidR="005C19AC" w:rsidRPr="005C19AC" w:rsidRDefault="005C19AC" w:rsidP="005C19AC">
            <w:pPr>
              <w:numPr>
                <w:ilvl w:val="0"/>
                <w:numId w:val="10"/>
              </w:numPr>
              <w:tabs>
                <w:tab w:val="num" w:pos="-1242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№ Скважины № КП Месторождение </w:t>
            </w:r>
          </w:p>
        </w:tc>
        <w:tc>
          <w:tcPr>
            <w:tcW w:w="5696" w:type="dxa"/>
          </w:tcPr>
          <w:p w:rsidR="005C19AC" w:rsidRPr="005C19AC" w:rsidRDefault="005C19AC" w:rsidP="002B2BFA">
            <w:pPr>
              <w:pStyle w:val="aa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r w:rsidR="002B2BFA">
              <w:rPr>
                <w:rFonts w:ascii="Times New Roman" w:hAnsi="Times New Roman"/>
                <w:sz w:val="24"/>
                <w:szCs w:val="24"/>
              </w:rPr>
              <w:t>405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ГС </w:t>
            </w:r>
            <w:r w:rsidR="002B2BFA">
              <w:rPr>
                <w:rFonts w:ascii="Times New Roman" w:hAnsi="Times New Roman"/>
                <w:sz w:val="24"/>
                <w:szCs w:val="24"/>
              </w:rPr>
              <w:t>Каменского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месторождения</w:t>
            </w:r>
          </w:p>
        </w:tc>
      </w:tr>
      <w:tr w:rsidR="005C19AC" w:rsidRPr="005C19AC" w:rsidTr="00064032">
        <w:tc>
          <w:tcPr>
            <w:tcW w:w="4536" w:type="dxa"/>
          </w:tcPr>
          <w:p w:rsidR="005C19AC" w:rsidRPr="005C19AC" w:rsidRDefault="005C19AC" w:rsidP="005C19AC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Цель бурения </w:t>
            </w:r>
          </w:p>
        </w:tc>
        <w:tc>
          <w:tcPr>
            <w:tcW w:w="5696" w:type="dxa"/>
          </w:tcPr>
          <w:p w:rsidR="005C19AC" w:rsidRPr="005C19AC" w:rsidRDefault="005C19AC" w:rsidP="00620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Добыча нефти</w:t>
            </w:r>
            <w:r w:rsidRPr="005C19AC">
              <w:rPr>
                <w:rFonts w:ascii="Times New Roman" w:hAnsi="Times New Roman"/>
                <w:sz w:val="24"/>
                <w:szCs w:val="24"/>
              </w:rPr>
              <w:t xml:space="preserve">    </w:t>
            </w:r>
          </w:p>
        </w:tc>
      </w:tr>
      <w:tr w:rsidR="005C19AC" w:rsidRPr="005C19AC" w:rsidTr="00064032">
        <w:tc>
          <w:tcPr>
            <w:tcW w:w="4536" w:type="dxa"/>
          </w:tcPr>
          <w:p w:rsidR="005C19AC" w:rsidRPr="005C19AC" w:rsidRDefault="005C19AC" w:rsidP="005C19AC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Назначение скважин </w:t>
            </w:r>
          </w:p>
        </w:tc>
        <w:tc>
          <w:tcPr>
            <w:tcW w:w="5696" w:type="dxa"/>
          </w:tcPr>
          <w:p w:rsidR="005C19AC" w:rsidRPr="005C19AC" w:rsidRDefault="005C19AC" w:rsidP="00620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Эксплуатационная</w:t>
            </w:r>
          </w:p>
        </w:tc>
      </w:tr>
      <w:tr w:rsidR="005C19AC" w:rsidRPr="005C19AC" w:rsidTr="00064032">
        <w:tc>
          <w:tcPr>
            <w:tcW w:w="4536" w:type="dxa"/>
          </w:tcPr>
          <w:p w:rsidR="005C19AC" w:rsidRPr="005C19AC" w:rsidRDefault="005C19AC" w:rsidP="005C19AC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Вид бурения </w:t>
            </w:r>
          </w:p>
        </w:tc>
        <w:tc>
          <w:tcPr>
            <w:tcW w:w="5696" w:type="dxa"/>
          </w:tcPr>
          <w:p w:rsidR="005C19AC" w:rsidRPr="005C19AC" w:rsidRDefault="005C19AC" w:rsidP="00620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Наклонно-направленный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 горизонтальным окончанием</w:t>
            </w:r>
            <w:r w:rsidRPr="005C19AC">
              <w:rPr>
                <w:rFonts w:ascii="Times New Roman" w:hAnsi="Times New Roman"/>
                <w:sz w:val="24"/>
                <w:szCs w:val="24"/>
              </w:rPr>
              <w:t xml:space="preserve">; турбинно-роторный </w:t>
            </w:r>
            <w:r>
              <w:rPr>
                <w:rFonts w:ascii="Times New Roman" w:hAnsi="Times New Roman"/>
                <w:sz w:val="24"/>
                <w:szCs w:val="24"/>
              </w:rPr>
              <w:t>способ бурения</w:t>
            </w:r>
          </w:p>
        </w:tc>
      </w:tr>
      <w:tr w:rsidR="000D6595" w:rsidRPr="005C19AC" w:rsidTr="00064032">
        <w:trPr>
          <w:trHeight w:val="747"/>
        </w:trPr>
        <w:tc>
          <w:tcPr>
            <w:tcW w:w="4536" w:type="dxa"/>
          </w:tcPr>
          <w:p w:rsidR="000D6595" w:rsidRDefault="000D6595" w:rsidP="000D659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Характеристики профиля</w:t>
            </w:r>
          </w:p>
        </w:tc>
        <w:tc>
          <w:tcPr>
            <w:tcW w:w="5696" w:type="dxa"/>
          </w:tcPr>
          <w:p w:rsidR="00D2764A" w:rsidRPr="00D24E52" w:rsidRDefault="00D2764A" w:rsidP="00D2764A">
            <w:pPr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27960">
              <w:rPr>
                <w:rFonts w:ascii="Times New Roman" w:hAnsi="Times New Roman"/>
                <w:sz w:val="24"/>
                <w:szCs w:val="24"/>
              </w:rPr>
              <w:t>Lв</w:t>
            </w:r>
            <w:proofErr w:type="spellEnd"/>
            <w:r w:rsidRPr="00427960">
              <w:rPr>
                <w:rFonts w:ascii="Times New Roman" w:hAnsi="Times New Roman"/>
                <w:sz w:val="24"/>
                <w:szCs w:val="24"/>
              </w:rPr>
              <w:t>=300 м;</w:t>
            </w:r>
          </w:p>
          <w:p w:rsidR="00D2764A" w:rsidRPr="00D24E52" w:rsidRDefault="00D2764A" w:rsidP="00D2764A">
            <w:pPr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24E52">
              <w:rPr>
                <w:rFonts w:ascii="Times New Roman" w:hAnsi="Times New Roman"/>
                <w:sz w:val="24"/>
                <w:szCs w:val="24"/>
              </w:rPr>
              <w:t>iдоп</w:t>
            </w:r>
            <w:proofErr w:type="spellEnd"/>
            <w:r w:rsidRPr="00D24E52">
              <w:rPr>
                <w:rFonts w:ascii="Times New Roman" w:hAnsi="Times New Roman"/>
                <w:sz w:val="24"/>
                <w:szCs w:val="24"/>
              </w:rPr>
              <w:sym w:font="Symbol" w:char="F0D0"/>
            </w:r>
            <w:r w:rsidRPr="00D24E52">
              <w:rPr>
                <w:rFonts w:ascii="Times New Roman" w:hAnsi="Times New Roman"/>
                <w:sz w:val="24"/>
                <w:szCs w:val="24"/>
              </w:rPr>
              <w:t xml:space="preserve"> 1,00/ 10м– до интервала установки ГНО (расчетная интенсивность не более- 1,50/ 10м);</w:t>
            </w:r>
          </w:p>
          <w:p w:rsidR="00D2764A" w:rsidRPr="00D24E52" w:rsidRDefault="00D2764A" w:rsidP="00D2764A">
            <w:pPr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24E52">
              <w:rPr>
                <w:rFonts w:ascii="Times New Roman" w:hAnsi="Times New Roman"/>
                <w:sz w:val="24"/>
                <w:szCs w:val="24"/>
              </w:rPr>
              <w:t>iдоп</w:t>
            </w:r>
            <w:proofErr w:type="spellEnd"/>
            <w:r w:rsidRPr="00D24E52">
              <w:rPr>
                <w:rFonts w:ascii="Times New Roman" w:hAnsi="Times New Roman"/>
                <w:sz w:val="24"/>
                <w:szCs w:val="24"/>
              </w:rPr>
              <w:sym w:font="Symbol" w:char="F0D0"/>
            </w:r>
            <w:r w:rsidRPr="00D24E52">
              <w:rPr>
                <w:rFonts w:ascii="Times New Roman" w:hAnsi="Times New Roman"/>
                <w:sz w:val="24"/>
                <w:szCs w:val="24"/>
              </w:rPr>
              <w:t xml:space="preserve"> 1,50/10 м – ниже интервала установки ГНО;</w:t>
            </w:r>
          </w:p>
          <w:p w:rsidR="00D2764A" w:rsidRPr="00D24E52" w:rsidRDefault="00D2764A" w:rsidP="00D2764A">
            <w:pPr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24E52">
              <w:rPr>
                <w:rFonts w:ascii="Times New Roman" w:hAnsi="Times New Roman"/>
                <w:sz w:val="24"/>
                <w:szCs w:val="24"/>
              </w:rPr>
              <w:t>iдоп</w:t>
            </w:r>
            <w:proofErr w:type="spellEnd"/>
            <w:r w:rsidRPr="00D24E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24E52">
              <w:rPr>
                <w:rFonts w:ascii="Times New Roman" w:hAnsi="Times New Roman"/>
                <w:sz w:val="24"/>
                <w:szCs w:val="24"/>
              </w:rPr>
              <w:t>гно</w:t>
            </w:r>
            <w:proofErr w:type="spellEnd"/>
            <w:r w:rsidRPr="00D24E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24E52">
              <w:rPr>
                <w:rFonts w:ascii="Times New Roman" w:hAnsi="Times New Roman"/>
                <w:sz w:val="24"/>
                <w:szCs w:val="24"/>
              </w:rPr>
              <w:sym w:font="Symbol" w:char="F0D0"/>
            </w:r>
            <w:r w:rsidRPr="00D24E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5B20">
              <w:rPr>
                <w:rFonts w:ascii="Times New Roman" w:hAnsi="Times New Roman"/>
                <w:sz w:val="24"/>
                <w:szCs w:val="24"/>
              </w:rPr>
              <w:t>0</w:t>
            </w:r>
            <w:r w:rsidR="000365F4" w:rsidRPr="00555B20">
              <w:rPr>
                <w:rFonts w:ascii="Times New Roman" w:hAnsi="Times New Roman"/>
                <w:sz w:val="24"/>
                <w:szCs w:val="24"/>
              </w:rPr>
              <w:t>,2</w:t>
            </w:r>
            <w:r w:rsidRPr="00555B20">
              <w:rPr>
                <w:rFonts w:ascii="Times New Roman" w:hAnsi="Times New Roman"/>
                <w:sz w:val="24"/>
                <w:szCs w:val="24"/>
              </w:rPr>
              <w:t>0/</w:t>
            </w:r>
            <w:r w:rsidRPr="00D24E52">
              <w:rPr>
                <w:rFonts w:ascii="Times New Roman" w:hAnsi="Times New Roman"/>
                <w:sz w:val="24"/>
                <w:szCs w:val="24"/>
              </w:rPr>
              <w:t>10 м</w:t>
            </w:r>
          </w:p>
          <w:p w:rsidR="00D2764A" w:rsidRPr="00D24E52" w:rsidRDefault="00D2764A" w:rsidP="00D2764A">
            <w:pPr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24E52">
              <w:rPr>
                <w:rFonts w:ascii="Times New Roman" w:hAnsi="Times New Roman"/>
                <w:sz w:val="24"/>
                <w:szCs w:val="24"/>
              </w:rPr>
              <w:t>iгор</w:t>
            </w:r>
            <w:proofErr w:type="spellEnd"/>
            <w:r w:rsidRPr="00D24E52">
              <w:rPr>
                <w:rFonts w:ascii="Times New Roman" w:hAnsi="Times New Roman"/>
                <w:sz w:val="24"/>
                <w:szCs w:val="24"/>
              </w:rPr>
              <w:t>=1,50/10 м</w:t>
            </w:r>
          </w:p>
          <w:p w:rsidR="00D2764A" w:rsidRPr="00D24E52" w:rsidRDefault="00D2764A" w:rsidP="00D2764A">
            <w:pPr>
              <w:rPr>
                <w:rFonts w:ascii="Times New Roman" w:hAnsi="Times New Roman"/>
                <w:sz w:val="24"/>
                <w:szCs w:val="24"/>
              </w:rPr>
            </w:pPr>
            <w:r w:rsidRPr="00D24E52">
              <w:rPr>
                <w:rFonts w:ascii="Times New Roman" w:hAnsi="Times New Roman"/>
                <w:sz w:val="24"/>
                <w:szCs w:val="24"/>
              </w:rPr>
              <w:t>Верхний коридор горизонтального участка скважины не более 0,5 м по вертикали от проектной траектории, нижний коридор 0,5 м по вертикали от проектной траектории</w:t>
            </w:r>
          </w:p>
          <w:p w:rsidR="00064032" w:rsidRPr="005924D2" w:rsidRDefault="00064032" w:rsidP="000D6595">
            <w:pPr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3163CF" w:rsidRPr="005C19AC" w:rsidTr="00064032">
        <w:tc>
          <w:tcPr>
            <w:tcW w:w="4536" w:type="dxa"/>
          </w:tcPr>
          <w:p w:rsidR="003163CF" w:rsidRPr="005C19AC" w:rsidRDefault="003163CF" w:rsidP="003163CF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Тип буровой установки</w:t>
            </w:r>
          </w:p>
        </w:tc>
        <w:tc>
          <w:tcPr>
            <w:tcW w:w="5696" w:type="dxa"/>
          </w:tcPr>
          <w:p w:rsidR="003163CF" w:rsidRPr="00C712CC" w:rsidRDefault="003163CF" w:rsidP="003163CF">
            <w:pPr>
              <w:ind w:left="34"/>
              <w:jc w:val="both"/>
            </w:pPr>
            <w:r w:rsidRPr="003163CF">
              <w:rPr>
                <w:rFonts w:ascii="Times New Roman" w:hAnsi="Times New Roman"/>
                <w:sz w:val="24"/>
                <w:szCs w:val="24"/>
              </w:rPr>
              <w:t>Буровая установка грузоподъемностью не менее 140 тонн, удовлетворяющая условиям расположения точки проектной скважины и существующих скважин, а также размерам кустовой площадки.</w:t>
            </w:r>
          </w:p>
        </w:tc>
      </w:tr>
      <w:tr w:rsidR="000D6595" w:rsidRPr="005C19AC" w:rsidTr="00064032">
        <w:tc>
          <w:tcPr>
            <w:tcW w:w="4536" w:type="dxa"/>
          </w:tcPr>
          <w:p w:rsidR="000D6595" w:rsidRPr="005C19AC" w:rsidRDefault="000D6595" w:rsidP="000D659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Вид энергии</w:t>
            </w:r>
          </w:p>
        </w:tc>
        <w:tc>
          <w:tcPr>
            <w:tcW w:w="5696" w:type="dxa"/>
          </w:tcPr>
          <w:p w:rsidR="000D6595" w:rsidRPr="003163CF" w:rsidRDefault="003163CF" w:rsidP="000D65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163CF">
              <w:rPr>
                <w:rFonts w:ascii="Times New Roman" w:hAnsi="Times New Roman"/>
                <w:sz w:val="24"/>
                <w:szCs w:val="24"/>
              </w:rPr>
              <w:t>ДЭС (Поставляется буровым подрядчиком)</w:t>
            </w:r>
          </w:p>
        </w:tc>
      </w:tr>
      <w:tr w:rsidR="000D6595" w:rsidRPr="005C19AC" w:rsidTr="00064032">
        <w:tc>
          <w:tcPr>
            <w:tcW w:w="4536" w:type="dxa"/>
          </w:tcPr>
          <w:p w:rsidR="000D6595" w:rsidRPr="005C19AC" w:rsidRDefault="000D6595" w:rsidP="000D659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Вид строительства буровой установки</w:t>
            </w:r>
          </w:p>
        </w:tc>
        <w:tc>
          <w:tcPr>
            <w:tcW w:w="5696" w:type="dxa"/>
          </w:tcPr>
          <w:p w:rsidR="000D6595" w:rsidRPr="00434B03" w:rsidRDefault="000D6595" w:rsidP="00434B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П</w:t>
            </w:r>
            <w:r w:rsidR="00434B03">
              <w:rPr>
                <w:rFonts w:ascii="Times New Roman" w:hAnsi="Times New Roman"/>
                <w:sz w:val="24"/>
                <w:szCs w:val="24"/>
              </w:rPr>
              <w:t>ервичный</w:t>
            </w:r>
          </w:p>
        </w:tc>
      </w:tr>
      <w:tr w:rsidR="000D6595" w:rsidRPr="005C19AC" w:rsidTr="00064032">
        <w:tc>
          <w:tcPr>
            <w:tcW w:w="4536" w:type="dxa"/>
          </w:tcPr>
          <w:p w:rsidR="000D6595" w:rsidRPr="005C19AC" w:rsidRDefault="000D6595" w:rsidP="000D659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Статус отводимых земель под кустовые основания (обычный статус, водоохранные зоны, леса первой группы, родовые угодья)</w:t>
            </w:r>
          </w:p>
        </w:tc>
        <w:tc>
          <w:tcPr>
            <w:tcW w:w="5696" w:type="dxa"/>
          </w:tcPr>
          <w:p w:rsidR="000D6595" w:rsidRPr="00D24E52" w:rsidRDefault="000D6595" w:rsidP="000D65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Обычный статус</w:t>
            </w:r>
          </w:p>
        </w:tc>
      </w:tr>
      <w:tr w:rsidR="00D24E52" w:rsidRPr="005C19AC" w:rsidTr="00064032">
        <w:tc>
          <w:tcPr>
            <w:tcW w:w="4536" w:type="dxa"/>
          </w:tcPr>
          <w:p w:rsidR="00D24E52" w:rsidRPr="00427960" w:rsidRDefault="00D24E52" w:rsidP="000D659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7960">
              <w:rPr>
                <w:rFonts w:ascii="Times New Roman" w:hAnsi="Times New Roman"/>
                <w:sz w:val="24"/>
                <w:szCs w:val="24"/>
              </w:rPr>
              <w:t>Проектный горизонт, шифр пласта</w:t>
            </w:r>
          </w:p>
        </w:tc>
        <w:tc>
          <w:tcPr>
            <w:tcW w:w="5696" w:type="dxa"/>
          </w:tcPr>
          <w:p w:rsidR="00D24E52" w:rsidRPr="00427960" w:rsidRDefault="002B2BFA" w:rsidP="002B2BF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27960">
              <w:rPr>
                <w:rFonts w:ascii="Times New Roman" w:hAnsi="Times New Roman"/>
                <w:sz w:val="24"/>
                <w:szCs w:val="24"/>
              </w:rPr>
              <w:t>Бобриковский</w:t>
            </w:r>
            <w:proofErr w:type="spellEnd"/>
            <w:r w:rsidRPr="0042796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2F304C" w:rsidRPr="00427960">
              <w:rPr>
                <w:rFonts w:ascii="Times New Roman" w:hAnsi="Times New Roman"/>
                <w:sz w:val="24"/>
                <w:szCs w:val="24"/>
              </w:rPr>
              <w:t>Бб1</w:t>
            </w:r>
          </w:p>
        </w:tc>
      </w:tr>
      <w:tr w:rsidR="00D24E52" w:rsidRPr="005C19AC" w:rsidTr="00064032">
        <w:tc>
          <w:tcPr>
            <w:tcW w:w="4536" w:type="dxa"/>
          </w:tcPr>
          <w:p w:rsidR="00D24E52" w:rsidRPr="00427960" w:rsidRDefault="00D24E52" w:rsidP="000D659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7960">
              <w:rPr>
                <w:rFonts w:ascii="Times New Roman" w:hAnsi="Times New Roman"/>
                <w:sz w:val="24"/>
                <w:szCs w:val="24"/>
              </w:rPr>
              <w:t xml:space="preserve">Глубина кровли проектного горизонта (пласта) </w:t>
            </w:r>
            <w:proofErr w:type="spellStart"/>
            <w:r w:rsidRPr="00427960">
              <w:rPr>
                <w:rFonts w:ascii="Times New Roman" w:hAnsi="Times New Roman"/>
                <w:sz w:val="24"/>
                <w:szCs w:val="24"/>
              </w:rPr>
              <w:t>Lпл</w:t>
            </w:r>
            <w:proofErr w:type="spellEnd"/>
            <w:r w:rsidRPr="00427960">
              <w:rPr>
                <w:rFonts w:ascii="Times New Roman" w:hAnsi="Times New Roman"/>
                <w:sz w:val="24"/>
                <w:szCs w:val="24"/>
              </w:rPr>
              <w:t xml:space="preserve"> (по вертикали), общая мощность пластов </w:t>
            </w:r>
            <w:proofErr w:type="spellStart"/>
            <w:r w:rsidRPr="00427960">
              <w:rPr>
                <w:rFonts w:ascii="Times New Roman" w:hAnsi="Times New Roman"/>
                <w:sz w:val="24"/>
                <w:szCs w:val="24"/>
              </w:rPr>
              <w:t>hпл</w:t>
            </w:r>
            <w:proofErr w:type="spellEnd"/>
            <w:r w:rsidRPr="00427960">
              <w:rPr>
                <w:rFonts w:ascii="Times New Roman" w:hAnsi="Times New Roman"/>
                <w:sz w:val="24"/>
                <w:szCs w:val="24"/>
              </w:rPr>
              <w:t xml:space="preserve"> эф (по вертикали).</w:t>
            </w:r>
          </w:p>
        </w:tc>
        <w:tc>
          <w:tcPr>
            <w:tcW w:w="5696" w:type="dxa"/>
          </w:tcPr>
          <w:p w:rsidR="00D24E52" w:rsidRPr="00427960" w:rsidRDefault="00D24E52" w:rsidP="00D24E52">
            <w:pPr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proofErr w:type="spellStart"/>
            <w:r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Lпл</w:t>
            </w:r>
            <w:proofErr w:type="spellEnd"/>
            <w:r w:rsidR="0046501A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 xml:space="preserve"> (</w:t>
            </w:r>
            <w:proofErr w:type="spellStart"/>
            <w:r w:rsidR="0046501A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верт</w:t>
            </w:r>
            <w:proofErr w:type="spellEnd"/>
            <w:r w:rsidR="0046501A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)</w:t>
            </w:r>
            <w:r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 xml:space="preserve">= </w:t>
            </w:r>
            <w:r w:rsidR="0046501A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1789</w:t>
            </w:r>
            <w:r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 xml:space="preserve"> м, </w:t>
            </w:r>
            <w:proofErr w:type="spellStart"/>
            <w:r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h</w:t>
            </w:r>
            <w:proofErr w:type="gramStart"/>
            <w:r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пл</w:t>
            </w:r>
            <w:r w:rsidR="00560E73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.эф</w:t>
            </w:r>
            <w:proofErr w:type="spellEnd"/>
            <w:proofErr w:type="gramEnd"/>
            <w:r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 xml:space="preserve">= </w:t>
            </w:r>
            <w:r w:rsidR="00427960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5,2</w:t>
            </w:r>
            <w:r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 xml:space="preserve"> м</w:t>
            </w:r>
            <w:r w:rsidR="00560E73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,</w:t>
            </w:r>
            <w:r w:rsidR="00B57640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 xml:space="preserve"> </w:t>
            </w:r>
            <w:proofErr w:type="spellStart"/>
            <w:r w:rsidR="00B57640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Pпл</w:t>
            </w:r>
            <w:proofErr w:type="spellEnd"/>
            <w:r w:rsidR="00B57640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=</w:t>
            </w:r>
            <w:r w:rsidR="00A85D2D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17</w:t>
            </w:r>
            <w:r w:rsidR="00B57640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,</w:t>
            </w:r>
            <w:r w:rsidR="00A85D2D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</w:t>
            </w:r>
            <w:r w:rsidR="00B57640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 xml:space="preserve"> МПа,</w:t>
            </w:r>
            <w:r w:rsidR="00560E73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 xml:space="preserve"> Т=</w:t>
            </w:r>
            <w:r w:rsidR="00372141"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33</w:t>
            </w:r>
            <w:r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 xml:space="preserve"> </w:t>
            </w:r>
            <w:r w:rsidRPr="00427960">
              <w:rPr>
                <w:rFonts w:ascii="Times New Roman" w:hAnsi="Times New Roman"/>
                <w:b/>
                <w:color w:val="auto"/>
                <w:sz w:val="24"/>
                <w:szCs w:val="24"/>
                <w:vertAlign w:val="superscript"/>
              </w:rPr>
              <w:t>0</w:t>
            </w:r>
            <w:r w:rsidRPr="00427960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 xml:space="preserve">С </w:t>
            </w:r>
          </w:p>
          <w:p w:rsidR="00D24E52" w:rsidRPr="00427960" w:rsidRDefault="00D24E52" w:rsidP="000D65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6595" w:rsidRPr="005C19AC" w:rsidTr="00064032">
        <w:tc>
          <w:tcPr>
            <w:tcW w:w="4536" w:type="dxa"/>
          </w:tcPr>
          <w:p w:rsidR="000D6595" w:rsidRPr="005C19AC" w:rsidRDefault="000D6595" w:rsidP="000D659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Радиус круга допуска точки входа в пласт, м</w:t>
            </w:r>
          </w:p>
        </w:tc>
        <w:tc>
          <w:tcPr>
            <w:tcW w:w="5696" w:type="dxa"/>
          </w:tcPr>
          <w:p w:rsidR="000D6595" w:rsidRPr="005C19AC" w:rsidRDefault="000D6595" w:rsidP="000D65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064032" w:rsidRPr="005C19AC" w:rsidTr="00064032">
        <w:tc>
          <w:tcPr>
            <w:tcW w:w="4536" w:type="dxa"/>
          </w:tcPr>
          <w:p w:rsidR="00064032" w:rsidRPr="005C19AC" w:rsidRDefault="00064032" w:rsidP="000D659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Максимально допустимый зенитный угол, град.</w:t>
            </w:r>
          </w:p>
        </w:tc>
        <w:tc>
          <w:tcPr>
            <w:tcW w:w="5696" w:type="dxa"/>
          </w:tcPr>
          <w:p w:rsidR="00064032" w:rsidRDefault="00064032" w:rsidP="000D65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90°</w:t>
            </w:r>
          </w:p>
        </w:tc>
      </w:tr>
      <w:tr w:rsidR="00064032" w:rsidRPr="005C19AC" w:rsidTr="00064032">
        <w:tc>
          <w:tcPr>
            <w:tcW w:w="4536" w:type="dxa"/>
          </w:tcPr>
          <w:p w:rsidR="00064032" w:rsidRDefault="00064032" w:rsidP="000D659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Конструкция скважины:</w:t>
            </w:r>
          </w:p>
        </w:tc>
        <w:tc>
          <w:tcPr>
            <w:tcW w:w="5696" w:type="dxa"/>
          </w:tcPr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D28">
              <w:rPr>
                <w:rFonts w:ascii="Times New Roman" w:hAnsi="Times New Roman"/>
                <w:sz w:val="24"/>
                <w:szCs w:val="24"/>
              </w:rPr>
              <w:t xml:space="preserve">Шахтовое направление 530мм (9-11мм), </w:t>
            </w:r>
            <w:proofErr w:type="spellStart"/>
            <w:r w:rsidRPr="008F2D28">
              <w:rPr>
                <w:rFonts w:ascii="Times New Roman" w:hAnsi="Times New Roman"/>
                <w:sz w:val="24"/>
                <w:szCs w:val="24"/>
              </w:rPr>
              <w:t>гр</w:t>
            </w:r>
            <w:r w:rsidR="002F66DA">
              <w:rPr>
                <w:rFonts w:ascii="Times New Roman" w:hAnsi="Times New Roman"/>
                <w:sz w:val="24"/>
                <w:szCs w:val="24"/>
              </w:rPr>
              <w:t>.пр</w:t>
            </w:r>
            <w:proofErr w:type="spellEnd"/>
            <w:r w:rsidR="002F66DA">
              <w:rPr>
                <w:rFonts w:ascii="Times New Roman" w:hAnsi="Times New Roman"/>
                <w:sz w:val="24"/>
                <w:szCs w:val="24"/>
              </w:rPr>
              <w:t>. «Д», тип резьбы «ОТТМ» - 30</w:t>
            </w:r>
            <w:r w:rsidRPr="008F2D28">
              <w:rPr>
                <w:rFonts w:ascii="Times New Roman" w:hAnsi="Times New Roman"/>
                <w:sz w:val="24"/>
                <w:szCs w:val="24"/>
              </w:rPr>
              <w:t xml:space="preserve">м. </w:t>
            </w: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D28">
              <w:rPr>
                <w:rFonts w:ascii="Times New Roman" w:hAnsi="Times New Roman"/>
                <w:sz w:val="24"/>
                <w:szCs w:val="24"/>
              </w:rPr>
              <w:t xml:space="preserve">Направление 426мм (11мм), </w:t>
            </w:r>
            <w:proofErr w:type="spellStart"/>
            <w:r w:rsidRPr="008F2D28">
              <w:rPr>
                <w:rFonts w:ascii="Times New Roman" w:hAnsi="Times New Roman"/>
                <w:sz w:val="24"/>
                <w:szCs w:val="24"/>
              </w:rPr>
              <w:t>гр</w:t>
            </w:r>
            <w:r w:rsidR="002F66DA">
              <w:rPr>
                <w:rFonts w:ascii="Times New Roman" w:hAnsi="Times New Roman"/>
                <w:sz w:val="24"/>
                <w:szCs w:val="24"/>
              </w:rPr>
              <w:t>.пр</w:t>
            </w:r>
            <w:proofErr w:type="spellEnd"/>
            <w:r w:rsidR="002F66DA">
              <w:rPr>
                <w:rFonts w:ascii="Times New Roman" w:hAnsi="Times New Roman"/>
                <w:sz w:val="24"/>
                <w:szCs w:val="24"/>
              </w:rPr>
              <w:t>. «Д», тип резьбы «ОТТМ» - 60</w:t>
            </w:r>
            <w:r w:rsidRPr="008F2D28">
              <w:rPr>
                <w:rFonts w:ascii="Times New Roman" w:hAnsi="Times New Roman"/>
                <w:sz w:val="24"/>
                <w:szCs w:val="24"/>
              </w:rPr>
              <w:t>м.</w:t>
            </w: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D28">
              <w:rPr>
                <w:rFonts w:ascii="Times New Roman" w:hAnsi="Times New Roman"/>
                <w:sz w:val="24"/>
                <w:szCs w:val="24"/>
              </w:rPr>
              <w:t>Башмак БК-426</w:t>
            </w: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D28">
              <w:rPr>
                <w:rFonts w:ascii="Times New Roman" w:hAnsi="Times New Roman"/>
                <w:sz w:val="24"/>
                <w:szCs w:val="24"/>
              </w:rPr>
              <w:t xml:space="preserve">Кондуктор 324мм (9,5мм), </w:t>
            </w:r>
            <w:proofErr w:type="spellStart"/>
            <w:r w:rsidRPr="008F2D28">
              <w:rPr>
                <w:rFonts w:ascii="Times New Roman" w:hAnsi="Times New Roman"/>
                <w:sz w:val="24"/>
                <w:szCs w:val="24"/>
              </w:rPr>
              <w:t>гр.</w:t>
            </w:r>
            <w:r w:rsidR="002F66DA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r w:rsidR="002F66DA">
              <w:rPr>
                <w:rFonts w:ascii="Times New Roman" w:hAnsi="Times New Roman"/>
                <w:sz w:val="24"/>
                <w:szCs w:val="24"/>
              </w:rPr>
              <w:t>. «Д», тип резьбы «ОТТМ» - 90</w:t>
            </w:r>
            <w:r w:rsidRPr="008F2D28">
              <w:rPr>
                <w:rFonts w:ascii="Times New Roman" w:hAnsi="Times New Roman"/>
                <w:sz w:val="24"/>
                <w:szCs w:val="24"/>
              </w:rPr>
              <w:t>м.</w:t>
            </w: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D28">
              <w:rPr>
                <w:rFonts w:ascii="Times New Roman" w:hAnsi="Times New Roman"/>
                <w:sz w:val="24"/>
                <w:szCs w:val="24"/>
              </w:rPr>
              <w:t>Башмак БК-324, ЦКОД-324, ПП-324.</w:t>
            </w: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F2D28">
              <w:rPr>
                <w:rFonts w:ascii="Times New Roman" w:hAnsi="Times New Roman"/>
                <w:sz w:val="24"/>
                <w:szCs w:val="24"/>
              </w:rPr>
              <w:t>Тех.колонна</w:t>
            </w:r>
            <w:proofErr w:type="spellEnd"/>
            <w:r w:rsidRPr="008F2D28">
              <w:rPr>
                <w:rFonts w:ascii="Times New Roman" w:hAnsi="Times New Roman"/>
                <w:sz w:val="24"/>
                <w:szCs w:val="24"/>
              </w:rPr>
              <w:t xml:space="preserve"> 245мм (7,9-8,9</w:t>
            </w:r>
            <w:r w:rsidR="002F66DA">
              <w:rPr>
                <w:rFonts w:ascii="Times New Roman" w:hAnsi="Times New Roman"/>
                <w:sz w:val="24"/>
                <w:szCs w:val="24"/>
              </w:rPr>
              <w:t>мм), гр.</w:t>
            </w:r>
            <w:proofErr w:type="spellStart"/>
            <w:r w:rsidR="002F66DA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r w:rsidR="002F66DA">
              <w:rPr>
                <w:rFonts w:ascii="Times New Roman" w:hAnsi="Times New Roman"/>
                <w:sz w:val="24"/>
                <w:szCs w:val="24"/>
              </w:rPr>
              <w:t xml:space="preserve">.«Д», тип </w:t>
            </w:r>
            <w:r w:rsidR="00512788">
              <w:rPr>
                <w:rFonts w:ascii="Times New Roman" w:hAnsi="Times New Roman"/>
                <w:sz w:val="24"/>
                <w:szCs w:val="24"/>
              </w:rPr>
              <w:t>резьбы «</w:t>
            </w:r>
            <w:proofErr w:type="spellStart"/>
            <w:r w:rsidR="00512788">
              <w:rPr>
                <w:rFonts w:ascii="Times New Roman" w:hAnsi="Times New Roman"/>
                <w:sz w:val="24"/>
                <w:szCs w:val="24"/>
              </w:rPr>
              <w:t>Батресс</w:t>
            </w:r>
            <w:proofErr w:type="spellEnd"/>
            <w:r w:rsidR="00512788">
              <w:rPr>
                <w:rFonts w:ascii="Times New Roman" w:hAnsi="Times New Roman"/>
                <w:sz w:val="24"/>
                <w:szCs w:val="24"/>
              </w:rPr>
              <w:t>» - 320</w:t>
            </w:r>
            <w:r w:rsidRPr="008F2D28">
              <w:rPr>
                <w:rFonts w:ascii="Times New Roman" w:hAnsi="Times New Roman"/>
                <w:sz w:val="24"/>
                <w:szCs w:val="24"/>
              </w:rPr>
              <w:t>м.</w:t>
            </w: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D28">
              <w:rPr>
                <w:rFonts w:ascii="Times New Roman" w:hAnsi="Times New Roman"/>
                <w:sz w:val="24"/>
                <w:szCs w:val="24"/>
              </w:rPr>
              <w:t>Башмак БК-245, ЦКОД-245. ПП-245</w:t>
            </w:r>
            <w:r w:rsidR="00D60694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="00D60694">
              <w:rPr>
                <w:rFonts w:ascii="Times New Roman" w:hAnsi="Times New Roman"/>
                <w:sz w:val="24"/>
                <w:szCs w:val="24"/>
              </w:rPr>
              <w:t>верхняя+нижняя</w:t>
            </w:r>
            <w:proofErr w:type="spellEnd"/>
            <w:r w:rsidR="00D60694">
              <w:rPr>
                <w:rFonts w:ascii="Times New Roman" w:hAnsi="Times New Roman"/>
                <w:sz w:val="24"/>
                <w:szCs w:val="24"/>
              </w:rPr>
              <w:t>).</w:t>
            </w:r>
            <w:r w:rsidRPr="008F2D2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2D28">
              <w:rPr>
                <w:rFonts w:ascii="Times New Roman" w:hAnsi="Times New Roman"/>
                <w:sz w:val="24"/>
                <w:szCs w:val="24"/>
              </w:rPr>
              <w:t>Центраторы</w:t>
            </w:r>
            <w:proofErr w:type="spellEnd"/>
            <w:r w:rsidRPr="008F2D28">
              <w:rPr>
                <w:rFonts w:ascii="Times New Roman" w:hAnsi="Times New Roman"/>
                <w:sz w:val="24"/>
                <w:szCs w:val="24"/>
              </w:rPr>
              <w:t xml:space="preserve"> типа ЦПН 245/295-устанавливаются по длине</w:t>
            </w:r>
            <w:r w:rsidR="002F66D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12788">
              <w:rPr>
                <w:rFonts w:ascii="Times New Roman" w:hAnsi="Times New Roman"/>
                <w:sz w:val="24"/>
                <w:szCs w:val="24"/>
              </w:rPr>
              <w:t>направления в кол-ве не менее 8</w:t>
            </w:r>
            <w:r w:rsidRPr="008F2D28">
              <w:rPr>
                <w:rFonts w:ascii="Times New Roman" w:hAnsi="Times New Roman"/>
                <w:sz w:val="24"/>
                <w:szCs w:val="24"/>
              </w:rPr>
              <w:t xml:space="preserve"> шт. </w:t>
            </w: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D28">
              <w:rPr>
                <w:rFonts w:ascii="Times New Roman" w:hAnsi="Times New Roman"/>
                <w:sz w:val="24"/>
                <w:szCs w:val="24"/>
              </w:rPr>
              <w:t>Экспл. колонна 168мм (7,3-8,9мм), гр.</w:t>
            </w:r>
            <w:proofErr w:type="spellStart"/>
            <w:r w:rsidRPr="008F2D28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r w:rsidRPr="008F2D28">
              <w:rPr>
                <w:rFonts w:ascii="Times New Roman" w:hAnsi="Times New Roman"/>
                <w:sz w:val="24"/>
                <w:szCs w:val="24"/>
              </w:rPr>
              <w:t>.«Д», тип резьбы «ОТТМ</w:t>
            </w:r>
            <w:r w:rsidR="002F66DA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="002F66DA">
              <w:rPr>
                <w:rFonts w:ascii="Times New Roman" w:hAnsi="Times New Roman"/>
                <w:sz w:val="24"/>
                <w:szCs w:val="24"/>
              </w:rPr>
              <w:t>Батресс</w:t>
            </w:r>
            <w:proofErr w:type="spellEnd"/>
            <w:r w:rsidR="002F66DA">
              <w:rPr>
                <w:rFonts w:ascii="Times New Roman" w:hAnsi="Times New Roman"/>
                <w:sz w:val="24"/>
                <w:szCs w:val="24"/>
              </w:rPr>
              <w:t>» -2046</w:t>
            </w:r>
            <w:r w:rsidRPr="008F2D28">
              <w:rPr>
                <w:rFonts w:ascii="Times New Roman" w:hAnsi="Times New Roman"/>
                <w:sz w:val="24"/>
                <w:szCs w:val="24"/>
              </w:rPr>
              <w:t>м.</w:t>
            </w: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D2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Башмак БК-168, ЦКОД-168. ПП-168 </w:t>
            </w:r>
            <w:proofErr w:type="spellStart"/>
            <w:r w:rsidRPr="008F2D28">
              <w:rPr>
                <w:rFonts w:ascii="Times New Roman" w:hAnsi="Times New Roman"/>
                <w:sz w:val="24"/>
                <w:szCs w:val="24"/>
              </w:rPr>
              <w:t>Центраторы</w:t>
            </w:r>
            <w:proofErr w:type="spellEnd"/>
            <w:r w:rsidRPr="008F2D28">
              <w:rPr>
                <w:rFonts w:ascii="Times New Roman" w:hAnsi="Times New Roman"/>
                <w:sz w:val="24"/>
                <w:szCs w:val="24"/>
              </w:rPr>
              <w:t xml:space="preserve"> типа ЦПН-168/216-устанавливаются по длине н</w:t>
            </w:r>
            <w:r w:rsidR="00D60694">
              <w:rPr>
                <w:rFonts w:ascii="Times New Roman" w:hAnsi="Times New Roman"/>
                <w:sz w:val="24"/>
                <w:szCs w:val="24"/>
              </w:rPr>
              <w:t>аправления в кол-ве не менее 55</w:t>
            </w:r>
            <w:r w:rsidRPr="008F2D28">
              <w:rPr>
                <w:rFonts w:ascii="Times New Roman" w:hAnsi="Times New Roman"/>
                <w:sz w:val="24"/>
                <w:szCs w:val="24"/>
              </w:rPr>
              <w:t xml:space="preserve"> шт. </w:t>
            </w:r>
            <w:proofErr w:type="spellStart"/>
            <w:r w:rsidRPr="008F2D28">
              <w:rPr>
                <w:rFonts w:ascii="Times New Roman" w:hAnsi="Times New Roman"/>
                <w:sz w:val="24"/>
                <w:szCs w:val="24"/>
              </w:rPr>
              <w:t>Турбулизат</w:t>
            </w:r>
            <w:r w:rsidR="002F66DA">
              <w:rPr>
                <w:rFonts w:ascii="Times New Roman" w:hAnsi="Times New Roman"/>
                <w:sz w:val="24"/>
                <w:szCs w:val="24"/>
              </w:rPr>
              <w:t>ор</w:t>
            </w:r>
            <w:proofErr w:type="spellEnd"/>
            <w:r w:rsidR="002F66DA">
              <w:rPr>
                <w:rFonts w:ascii="Times New Roman" w:hAnsi="Times New Roman"/>
                <w:sz w:val="24"/>
                <w:szCs w:val="24"/>
              </w:rPr>
              <w:t xml:space="preserve"> ЦТС</w:t>
            </w:r>
            <w:r w:rsidR="00D60694">
              <w:rPr>
                <w:rFonts w:ascii="Times New Roman" w:hAnsi="Times New Roman"/>
                <w:sz w:val="24"/>
                <w:szCs w:val="24"/>
              </w:rPr>
              <w:t>Ж- 168/206-210 не менее 7</w:t>
            </w:r>
            <w:r w:rsidRPr="008F2D28">
              <w:rPr>
                <w:rFonts w:ascii="Times New Roman" w:hAnsi="Times New Roman"/>
                <w:sz w:val="24"/>
                <w:szCs w:val="24"/>
              </w:rPr>
              <w:t xml:space="preserve"> шт.</w:t>
            </w:r>
            <w:r w:rsidR="00D6069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D28">
              <w:rPr>
                <w:rFonts w:ascii="Times New Roman" w:hAnsi="Times New Roman"/>
                <w:sz w:val="24"/>
                <w:szCs w:val="24"/>
              </w:rPr>
              <w:t xml:space="preserve">Подвеска «хвостовика» </w:t>
            </w:r>
            <w:r w:rsidR="00B66256">
              <w:rPr>
                <w:rFonts w:ascii="Times New Roman" w:hAnsi="Times New Roman"/>
                <w:sz w:val="24"/>
                <w:szCs w:val="24"/>
              </w:rPr>
              <w:t xml:space="preserve">ТГС-114 с обсадной трубой </w:t>
            </w:r>
            <w:r w:rsidRPr="008F2D28">
              <w:rPr>
                <w:rFonts w:ascii="Times New Roman" w:hAnsi="Times New Roman"/>
                <w:sz w:val="24"/>
                <w:szCs w:val="24"/>
              </w:rPr>
              <w:t>114*6,4мм, «Д», ОТТМ, 75м</w:t>
            </w:r>
            <w:r w:rsidR="00B66256">
              <w:rPr>
                <w:rFonts w:ascii="Times New Roman" w:hAnsi="Times New Roman"/>
                <w:sz w:val="24"/>
                <w:szCs w:val="24"/>
              </w:rPr>
              <w:t>. С возможностью промывки через башмак колонны.</w:t>
            </w:r>
          </w:p>
          <w:p w:rsidR="00976039" w:rsidRPr="008F2D28" w:rsidRDefault="00976039" w:rsidP="0097603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103AD" w:rsidRDefault="00976039" w:rsidP="00B6625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D28">
              <w:rPr>
                <w:rFonts w:ascii="Times New Roman" w:hAnsi="Times New Roman"/>
                <w:sz w:val="24"/>
                <w:szCs w:val="24"/>
              </w:rPr>
              <w:t>Фильтр 114*6</w:t>
            </w:r>
            <w:r w:rsidR="002F66DA">
              <w:rPr>
                <w:rFonts w:ascii="Times New Roman" w:hAnsi="Times New Roman"/>
                <w:sz w:val="24"/>
                <w:szCs w:val="24"/>
              </w:rPr>
              <w:t>,4мм ФСТП11</w:t>
            </w:r>
            <w:r w:rsidR="00F6743A">
              <w:rPr>
                <w:rFonts w:ascii="Times New Roman" w:hAnsi="Times New Roman"/>
                <w:sz w:val="24"/>
                <w:szCs w:val="24"/>
              </w:rPr>
              <w:t>4-8600</w:t>
            </w:r>
            <w:r w:rsidR="00B66256">
              <w:rPr>
                <w:rFonts w:ascii="Times New Roman" w:hAnsi="Times New Roman"/>
                <w:sz w:val="24"/>
                <w:szCs w:val="24"/>
              </w:rPr>
              <w:t xml:space="preserve"> с защитными колпачками</w:t>
            </w:r>
            <w:r w:rsidR="00F6743A">
              <w:rPr>
                <w:rFonts w:ascii="Times New Roman" w:hAnsi="Times New Roman"/>
                <w:sz w:val="24"/>
                <w:szCs w:val="24"/>
              </w:rPr>
              <w:t>, «Д», ОТТМ 224</w:t>
            </w:r>
            <w:r w:rsidRPr="008F2D28">
              <w:rPr>
                <w:rFonts w:ascii="Times New Roman" w:hAnsi="Times New Roman"/>
                <w:sz w:val="24"/>
                <w:szCs w:val="24"/>
              </w:rPr>
              <w:t>м</w:t>
            </w:r>
            <w:r w:rsidR="00B66256">
              <w:rPr>
                <w:rFonts w:ascii="Times New Roman" w:hAnsi="Times New Roman"/>
                <w:sz w:val="24"/>
                <w:szCs w:val="24"/>
              </w:rPr>
              <w:t>, БК</w:t>
            </w:r>
            <w:r w:rsidR="000C63F9">
              <w:rPr>
                <w:rFonts w:ascii="Times New Roman" w:hAnsi="Times New Roman"/>
                <w:sz w:val="24"/>
                <w:szCs w:val="24"/>
              </w:rPr>
              <w:t>П-114.</w:t>
            </w:r>
          </w:p>
        </w:tc>
      </w:tr>
      <w:tr w:rsidR="000D6595" w:rsidRPr="005C19AC" w:rsidTr="00064032">
        <w:tc>
          <w:tcPr>
            <w:tcW w:w="4536" w:type="dxa"/>
          </w:tcPr>
          <w:p w:rsidR="000D6595" w:rsidRPr="005C19AC" w:rsidRDefault="000D6595" w:rsidP="000D659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lastRenderedPageBreak/>
              <w:t>Конструкция забоя (зацементированная колонна, готовый фильтр, открытый забой)</w:t>
            </w:r>
          </w:p>
        </w:tc>
        <w:tc>
          <w:tcPr>
            <w:tcW w:w="5696" w:type="dxa"/>
          </w:tcPr>
          <w:p w:rsidR="000D6595" w:rsidRPr="00064032" w:rsidRDefault="000D6595" w:rsidP="000D6595">
            <w:pPr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Готовый фильтр ФСТП114-8600</w:t>
            </w:r>
          </w:p>
        </w:tc>
      </w:tr>
      <w:tr w:rsidR="008D76C9" w:rsidRPr="005C19AC" w:rsidTr="000920CD">
        <w:trPr>
          <w:trHeight w:val="1406"/>
        </w:trPr>
        <w:tc>
          <w:tcPr>
            <w:tcW w:w="4536" w:type="dxa"/>
            <w:vMerge w:val="restart"/>
          </w:tcPr>
          <w:p w:rsidR="008D76C9" w:rsidRPr="005C19AC" w:rsidRDefault="008D76C9" w:rsidP="000D6595">
            <w:pPr>
              <w:numPr>
                <w:ilvl w:val="0"/>
                <w:numId w:val="10"/>
              </w:numPr>
              <w:tabs>
                <w:tab w:val="num" w:pos="-77"/>
              </w:tabs>
              <w:ind w:left="0" w:hanging="7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Тип цемента, высота подъема цементного раствора за колонной и технология цементирования</w:t>
            </w:r>
          </w:p>
        </w:tc>
        <w:tc>
          <w:tcPr>
            <w:tcW w:w="5696" w:type="dxa"/>
            <w:tcBorders>
              <w:bottom w:val="single" w:sz="4" w:space="0" w:color="auto"/>
            </w:tcBorders>
          </w:tcPr>
          <w:p w:rsidR="008D76C9" w:rsidRPr="000920CD" w:rsidRDefault="008D76C9" w:rsidP="000920CD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0920CD">
              <w:rPr>
                <w:color w:val="000000"/>
                <w:spacing w:val="-10"/>
                <w:szCs w:val="24"/>
                <w:lang w:val="ru-RU"/>
              </w:rPr>
              <w:t xml:space="preserve">Шахтовое направление Ø 530 мм: </w:t>
            </w:r>
          </w:p>
          <w:p w:rsidR="008D76C9" w:rsidRPr="000920CD" w:rsidRDefault="008D76C9" w:rsidP="000920CD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0920CD">
              <w:rPr>
                <w:color w:val="000000"/>
                <w:spacing w:val="-10"/>
                <w:szCs w:val="24"/>
                <w:lang w:val="ru-RU"/>
              </w:rPr>
              <w:t xml:space="preserve">цементируется в одну ступень одной порцией: </w:t>
            </w:r>
          </w:p>
          <w:p w:rsidR="008D76C9" w:rsidRPr="000920CD" w:rsidRDefault="008D76C9" w:rsidP="000920CD">
            <w:pPr>
              <w:pStyle w:val="21"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 xml:space="preserve">- </w:t>
            </w:r>
            <w:r w:rsidR="002F66DA">
              <w:rPr>
                <w:color w:val="000000"/>
                <w:spacing w:val="-10"/>
                <w:szCs w:val="24"/>
                <w:lang w:val="ru-RU"/>
              </w:rPr>
              <w:t>интервал 0–30</w:t>
            </w:r>
            <w:r w:rsidRPr="000920CD">
              <w:rPr>
                <w:color w:val="000000"/>
                <w:spacing w:val="-10"/>
                <w:szCs w:val="24"/>
                <w:lang w:val="ru-RU"/>
              </w:rPr>
              <w:t xml:space="preserve"> м – </w:t>
            </w:r>
            <w:proofErr w:type="spellStart"/>
            <w:r>
              <w:rPr>
                <w:color w:val="000000"/>
                <w:spacing w:val="-10"/>
                <w:szCs w:val="24"/>
                <w:lang w:val="ru-RU"/>
              </w:rPr>
              <w:t>т</w:t>
            </w:r>
            <w:r>
              <w:rPr>
                <w:spacing w:val="-10"/>
                <w:szCs w:val="24"/>
                <w:lang w:val="ru-RU"/>
              </w:rPr>
              <w:t>ампонажный</w:t>
            </w:r>
            <w:proofErr w:type="spellEnd"/>
            <w:r>
              <w:rPr>
                <w:spacing w:val="-10"/>
                <w:szCs w:val="24"/>
                <w:lang w:val="ru-RU"/>
              </w:rPr>
              <w:t xml:space="preserve"> раствор нормальной плот</w:t>
            </w:r>
            <w:r w:rsidRPr="000920CD">
              <w:rPr>
                <w:spacing w:val="-10"/>
                <w:szCs w:val="24"/>
                <w:lang w:val="ru-RU"/>
              </w:rPr>
              <w:t xml:space="preserve">ности с применением цемента ПЦТ </w:t>
            </w:r>
            <w:r w:rsidRPr="000920CD">
              <w:rPr>
                <w:spacing w:val="-10"/>
                <w:szCs w:val="24"/>
              </w:rPr>
              <w:t>I</w:t>
            </w:r>
            <w:r w:rsidRPr="000920CD">
              <w:rPr>
                <w:spacing w:val="-10"/>
                <w:szCs w:val="24"/>
                <w:lang w:val="ru-RU"/>
              </w:rPr>
              <w:t xml:space="preserve">-50 ГОСТ 1581-96 </w:t>
            </w:r>
          </w:p>
        </w:tc>
      </w:tr>
      <w:tr w:rsidR="008D76C9" w:rsidRPr="005C19AC" w:rsidTr="000920CD">
        <w:trPr>
          <w:trHeight w:val="1347"/>
        </w:trPr>
        <w:tc>
          <w:tcPr>
            <w:tcW w:w="4536" w:type="dxa"/>
            <w:vMerge/>
          </w:tcPr>
          <w:p w:rsidR="008D76C9" w:rsidRPr="005C19AC" w:rsidRDefault="008D76C9" w:rsidP="000D6595">
            <w:pPr>
              <w:numPr>
                <w:ilvl w:val="0"/>
                <w:numId w:val="10"/>
              </w:numPr>
              <w:tabs>
                <w:tab w:val="num" w:pos="-77"/>
              </w:tabs>
              <w:ind w:left="0" w:hanging="7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96" w:type="dxa"/>
            <w:tcBorders>
              <w:top w:val="single" w:sz="4" w:space="0" w:color="auto"/>
              <w:bottom w:val="single" w:sz="4" w:space="0" w:color="auto"/>
            </w:tcBorders>
          </w:tcPr>
          <w:p w:rsidR="008D76C9" w:rsidRPr="000920CD" w:rsidRDefault="008D76C9" w:rsidP="000920CD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0920CD">
              <w:rPr>
                <w:color w:val="000000"/>
                <w:spacing w:val="-10"/>
                <w:szCs w:val="24"/>
                <w:lang w:val="ru-RU"/>
              </w:rPr>
              <w:t xml:space="preserve">Направление Ø 426 мм: </w:t>
            </w:r>
          </w:p>
          <w:p w:rsidR="008D76C9" w:rsidRPr="000920CD" w:rsidRDefault="008D76C9" w:rsidP="000920CD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0920CD">
              <w:rPr>
                <w:color w:val="000000"/>
                <w:spacing w:val="-10"/>
                <w:szCs w:val="24"/>
                <w:lang w:val="ru-RU"/>
              </w:rPr>
              <w:t xml:space="preserve">цементируется в одну ступень одной порцией: </w:t>
            </w:r>
          </w:p>
          <w:p w:rsidR="008D76C9" w:rsidRPr="000920CD" w:rsidRDefault="008D76C9" w:rsidP="000920CD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 xml:space="preserve">- </w:t>
            </w:r>
            <w:r w:rsidR="00D60694">
              <w:rPr>
                <w:color w:val="000000"/>
                <w:spacing w:val="-10"/>
                <w:szCs w:val="24"/>
                <w:lang w:val="ru-RU"/>
              </w:rPr>
              <w:t>интервал 0–60</w:t>
            </w:r>
            <w:r w:rsidRPr="000920CD">
              <w:rPr>
                <w:color w:val="000000"/>
                <w:spacing w:val="-10"/>
                <w:szCs w:val="24"/>
                <w:lang w:val="ru-RU"/>
              </w:rPr>
              <w:t xml:space="preserve"> м – </w:t>
            </w:r>
            <w:proofErr w:type="spellStart"/>
            <w:r>
              <w:rPr>
                <w:color w:val="000000"/>
                <w:spacing w:val="-10"/>
                <w:szCs w:val="24"/>
                <w:lang w:val="ru-RU"/>
              </w:rPr>
              <w:t>т</w:t>
            </w:r>
            <w:r w:rsidRPr="000920CD">
              <w:rPr>
                <w:color w:val="000000"/>
                <w:spacing w:val="-10"/>
                <w:szCs w:val="24"/>
                <w:lang w:val="ru-RU"/>
              </w:rPr>
              <w:t>ампонажный</w:t>
            </w:r>
            <w:proofErr w:type="spellEnd"/>
            <w:r w:rsidRPr="000920CD">
              <w:rPr>
                <w:color w:val="000000"/>
                <w:spacing w:val="-10"/>
                <w:szCs w:val="24"/>
                <w:lang w:val="ru-RU"/>
              </w:rPr>
              <w:t xml:space="preserve"> раствор нормальной плотности с применением цемента ПЦТ I-50 ГОСТ 1581-96</w:t>
            </w:r>
          </w:p>
        </w:tc>
      </w:tr>
      <w:tr w:rsidR="008D76C9" w:rsidRPr="005C19AC" w:rsidTr="000920CD">
        <w:trPr>
          <w:trHeight w:val="1347"/>
        </w:trPr>
        <w:tc>
          <w:tcPr>
            <w:tcW w:w="4536" w:type="dxa"/>
            <w:vMerge/>
          </w:tcPr>
          <w:p w:rsidR="008D76C9" w:rsidRPr="005C19AC" w:rsidRDefault="008D76C9" w:rsidP="000D6595">
            <w:pPr>
              <w:numPr>
                <w:ilvl w:val="0"/>
                <w:numId w:val="10"/>
              </w:numPr>
              <w:tabs>
                <w:tab w:val="num" w:pos="-77"/>
              </w:tabs>
              <w:ind w:left="0" w:hanging="7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96" w:type="dxa"/>
            <w:tcBorders>
              <w:top w:val="single" w:sz="4" w:space="0" w:color="auto"/>
              <w:bottom w:val="single" w:sz="4" w:space="0" w:color="auto"/>
            </w:tcBorders>
          </w:tcPr>
          <w:p w:rsidR="008D76C9" w:rsidRPr="000920CD" w:rsidRDefault="008D76C9" w:rsidP="000920CD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0920CD">
              <w:rPr>
                <w:color w:val="000000"/>
                <w:spacing w:val="-10"/>
                <w:szCs w:val="24"/>
                <w:lang w:val="ru-RU"/>
              </w:rPr>
              <w:t>Кондуктор Ø 324 мм:</w:t>
            </w:r>
          </w:p>
          <w:p w:rsidR="008D76C9" w:rsidRPr="000920CD" w:rsidRDefault="008D76C9" w:rsidP="000920CD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0920CD">
              <w:rPr>
                <w:color w:val="000000"/>
                <w:spacing w:val="-10"/>
                <w:szCs w:val="24"/>
                <w:lang w:val="ru-RU"/>
              </w:rPr>
              <w:t>цементируется в одну ступень одной порцией:</w:t>
            </w:r>
          </w:p>
          <w:p w:rsidR="008D76C9" w:rsidRPr="000920CD" w:rsidRDefault="008D76C9" w:rsidP="000920CD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 xml:space="preserve">- </w:t>
            </w:r>
            <w:r w:rsidR="00D60694">
              <w:rPr>
                <w:color w:val="000000"/>
                <w:spacing w:val="-10"/>
                <w:szCs w:val="24"/>
                <w:lang w:val="ru-RU"/>
              </w:rPr>
              <w:t>интервал 0–90</w:t>
            </w:r>
            <w:r w:rsidRPr="000920CD">
              <w:rPr>
                <w:color w:val="000000"/>
                <w:spacing w:val="-10"/>
                <w:szCs w:val="24"/>
                <w:lang w:val="ru-RU"/>
              </w:rPr>
              <w:t xml:space="preserve"> м – </w:t>
            </w:r>
            <w:proofErr w:type="spellStart"/>
            <w:r>
              <w:rPr>
                <w:color w:val="000000"/>
                <w:spacing w:val="-10"/>
                <w:szCs w:val="24"/>
                <w:lang w:val="ru-RU"/>
              </w:rPr>
              <w:t>т</w:t>
            </w:r>
            <w:r w:rsidRPr="000920CD">
              <w:rPr>
                <w:color w:val="000000"/>
                <w:spacing w:val="-10"/>
                <w:szCs w:val="24"/>
                <w:lang w:val="ru-RU"/>
              </w:rPr>
              <w:t>ампонажный</w:t>
            </w:r>
            <w:proofErr w:type="spellEnd"/>
            <w:r w:rsidRPr="000920CD">
              <w:rPr>
                <w:color w:val="000000"/>
                <w:spacing w:val="-10"/>
                <w:szCs w:val="24"/>
                <w:lang w:val="ru-RU"/>
              </w:rPr>
              <w:t xml:space="preserve"> раствор нормальной плотности с применением цемента ПЦТ I-50 ГОСТ 1581-96</w:t>
            </w:r>
          </w:p>
        </w:tc>
      </w:tr>
      <w:tr w:rsidR="008D76C9" w:rsidRPr="005C19AC" w:rsidTr="00356DBC">
        <w:trPr>
          <w:trHeight w:val="1486"/>
        </w:trPr>
        <w:tc>
          <w:tcPr>
            <w:tcW w:w="4536" w:type="dxa"/>
            <w:vMerge/>
          </w:tcPr>
          <w:p w:rsidR="008D76C9" w:rsidRPr="005C19AC" w:rsidRDefault="008D76C9" w:rsidP="000D6595">
            <w:pPr>
              <w:numPr>
                <w:ilvl w:val="0"/>
                <w:numId w:val="10"/>
              </w:numPr>
              <w:tabs>
                <w:tab w:val="num" w:pos="-77"/>
              </w:tabs>
              <w:ind w:left="0" w:hanging="7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96" w:type="dxa"/>
            <w:tcBorders>
              <w:top w:val="single" w:sz="4" w:space="0" w:color="auto"/>
              <w:bottom w:val="single" w:sz="4" w:space="0" w:color="auto"/>
            </w:tcBorders>
          </w:tcPr>
          <w:p w:rsidR="008D76C9" w:rsidRPr="00BB25DF" w:rsidRDefault="008D76C9" w:rsidP="00BB25DF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BB25DF">
              <w:rPr>
                <w:color w:val="000000"/>
                <w:spacing w:val="-10"/>
                <w:szCs w:val="24"/>
                <w:lang w:val="ru-RU"/>
              </w:rPr>
              <w:t>Техническая колонна Ø 245 мм:</w:t>
            </w:r>
          </w:p>
          <w:p w:rsidR="00356DBC" w:rsidRPr="000920CD" w:rsidRDefault="00356DBC" w:rsidP="00356DBC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0920CD">
              <w:rPr>
                <w:color w:val="000000"/>
                <w:spacing w:val="-10"/>
                <w:szCs w:val="24"/>
                <w:lang w:val="ru-RU"/>
              </w:rPr>
              <w:t>цементируется в одну ступень одной порцией:</w:t>
            </w:r>
          </w:p>
          <w:p w:rsidR="008D76C9" w:rsidRPr="000920CD" w:rsidRDefault="00356DBC" w:rsidP="00C42128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 xml:space="preserve">- </w:t>
            </w:r>
            <w:r w:rsidRPr="0074031A">
              <w:rPr>
                <w:color w:val="000000"/>
                <w:spacing w:val="-10"/>
                <w:szCs w:val="24"/>
                <w:lang w:val="ru-RU"/>
              </w:rPr>
              <w:t>интервал 0–</w:t>
            </w:r>
            <w:r w:rsidR="0074031A" w:rsidRPr="0074031A">
              <w:rPr>
                <w:color w:val="000000"/>
                <w:spacing w:val="-10"/>
                <w:szCs w:val="24"/>
                <w:lang w:val="ru-RU"/>
              </w:rPr>
              <w:t>32</w:t>
            </w:r>
            <w:r w:rsidR="00C42128" w:rsidRPr="0074031A">
              <w:rPr>
                <w:color w:val="000000"/>
                <w:spacing w:val="-10"/>
                <w:szCs w:val="24"/>
                <w:lang w:val="ru-RU"/>
              </w:rPr>
              <w:t>0</w:t>
            </w:r>
            <w:r w:rsidRPr="000920CD">
              <w:rPr>
                <w:color w:val="000000"/>
                <w:spacing w:val="-10"/>
                <w:szCs w:val="24"/>
                <w:lang w:val="ru-RU"/>
              </w:rPr>
              <w:t xml:space="preserve"> м – </w:t>
            </w:r>
            <w:proofErr w:type="spellStart"/>
            <w:r>
              <w:rPr>
                <w:color w:val="000000"/>
                <w:spacing w:val="-10"/>
                <w:szCs w:val="24"/>
                <w:lang w:val="ru-RU"/>
              </w:rPr>
              <w:t>т</w:t>
            </w:r>
            <w:r w:rsidRPr="000920CD">
              <w:rPr>
                <w:color w:val="000000"/>
                <w:spacing w:val="-10"/>
                <w:szCs w:val="24"/>
                <w:lang w:val="ru-RU"/>
              </w:rPr>
              <w:t>ампонажный</w:t>
            </w:r>
            <w:proofErr w:type="spellEnd"/>
            <w:r w:rsidRPr="000920CD">
              <w:rPr>
                <w:color w:val="000000"/>
                <w:spacing w:val="-10"/>
                <w:szCs w:val="24"/>
                <w:lang w:val="ru-RU"/>
              </w:rPr>
              <w:t xml:space="preserve"> раствор нормальной плотности с применением цемента ПЦТ I-50 ГОСТ 1581-96</w:t>
            </w:r>
          </w:p>
        </w:tc>
      </w:tr>
      <w:tr w:rsidR="008D76C9" w:rsidRPr="005C19AC" w:rsidTr="00356DBC">
        <w:trPr>
          <w:trHeight w:val="2954"/>
        </w:trPr>
        <w:tc>
          <w:tcPr>
            <w:tcW w:w="4536" w:type="dxa"/>
            <w:vMerge/>
          </w:tcPr>
          <w:p w:rsidR="008D76C9" w:rsidRPr="005C19AC" w:rsidRDefault="008D76C9" w:rsidP="000D6595">
            <w:pPr>
              <w:numPr>
                <w:ilvl w:val="0"/>
                <w:numId w:val="10"/>
              </w:numPr>
              <w:tabs>
                <w:tab w:val="num" w:pos="-77"/>
              </w:tabs>
              <w:ind w:left="0" w:hanging="7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96" w:type="dxa"/>
            <w:tcBorders>
              <w:top w:val="single" w:sz="4" w:space="0" w:color="auto"/>
              <w:bottom w:val="single" w:sz="4" w:space="0" w:color="auto"/>
            </w:tcBorders>
          </w:tcPr>
          <w:p w:rsidR="008D76C9" w:rsidRPr="00BB25DF" w:rsidRDefault="008D76C9" w:rsidP="00BB25DF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BB25DF">
              <w:rPr>
                <w:color w:val="000000"/>
                <w:spacing w:val="-10"/>
                <w:szCs w:val="24"/>
                <w:lang w:val="ru-RU"/>
              </w:rPr>
              <w:t>Эксплуатационная колонна Ø 168 мм:</w:t>
            </w:r>
          </w:p>
          <w:p w:rsidR="008D76C9" w:rsidRPr="00BB25DF" w:rsidRDefault="008D76C9" w:rsidP="00BB25DF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BB25DF">
              <w:rPr>
                <w:color w:val="000000"/>
                <w:spacing w:val="-10"/>
                <w:szCs w:val="24"/>
                <w:lang w:val="ru-RU"/>
              </w:rPr>
              <w:t xml:space="preserve">цементируется в одну ступень </w:t>
            </w:r>
            <w:r w:rsidR="00356DBC">
              <w:rPr>
                <w:color w:val="000000"/>
                <w:spacing w:val="-10"/>
                <w:szCs w:val="24"/>
                <w:lang w:val="ru-RU"/>
              </w:rPr>
              <w:t>двумя</w:t>
            </w:r>
            <w:r w:rsidRPr="00BB25DF">
              <w:rPr>
                <w:color w:val="000000"/>
                <w:spacing w:val="-10"/>
                <w:szCs w:val="24"/>
                <w:lang w:val="ru-RU"/>
              </w:rPr>
              <w:t xml:space="preserve"> порциями:</w:t>
            </w:r>
          </w:p>
          <w:p w:rsidR="00356DBC" w:rsidRPr="00BB25DF" w:rsidRDefault="008D76C9" w:rsidP="00356DBC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BB25DF">
              <w:rPr>
                <w:color w:val="000000"/>
                <w:spacing w:val="-10"/>
                <w:szCs w:val="24"/>
                <w:lang w:val="ru-RU"/>
              </w:rPr>
              <w:t>пе</w:t>
            </w:r>
            <w:r w:rsidR="00356DBC">
              <w:rPr>
                <w:color w:val="000000"/>
                <w:spacing w:val="-10"/>
                <w:szCs w:val="24"/>
                <w:lang w:val="ru-RU"/>
              </w:rPr>
              <w:t>рвая порция – интервал 1340-2046</w:t>
            </w:r>
            <w:r w:rsidRPr="00BB25DF">
              <w:rPr>
                <w:color w:val="000000"/>
                <w:spacing w:val="-10"/>
                <w:szCs w:val="24"/>
                <w:lang w:val="ru-RU"/>
              </w:rPr>
              <w:t xml:space="preserve"> </w:t>
            </w:r>
          </w:p>
          <w:p w:rsidR="008D76C9" w:rsidRPr="00BB25DF" w:rsidRDefault="008D76C9" w:rsidP="00BB25DF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proofErr w:type="spellStart"/>
            <w:r w:rsidRPr="00BB25DF">
              <w:rPr>
                <w:color w:val="000000"/>
                <w:spacing w:val="-10"/>
                <w:szCs w:val="24"/>
                <w:lang w:val="ru-RU"/>
              </w:rPr>
              <w:t>тампонажный</w:t>
            </w:r>
            <w:proofErr w:type="spellEnd"/>
            <w:r w:rsidRPr="00BB25DF">
              <w:rPr>
                <w:color w:val="000000"/>
                <w:spacing w:val="-10"/>
                <w:szCs w:val="24"/>
                <w:lang w:val="ru-RU"/>
              </w:rPr>
              <w:t xml:space="preserve"> раствор нормальной плотности из </w:t>
            </w:r>
            <w:proofErr w:type="spellStart"/>
            <w:r w:rsidRPr="00BB25DF">
              <w:rPr>
                <w:color w:val="000000"/>
                <w:spacing w:val="-10"/>
                <w:szCs w:val="24"/>
                <w:lang w:val="ru-RU"/>
              </w:rPr>
              <w:t>тампонажного</w:t>
            </w:r>
            <w:proofErr w:type="spellEnd"/>
            <w:r w:rsidRPr="00BB25DF">
              <w:rPr>
                <w:color w:val="000000"/>
                <w:spacing w:val="-10"/>
                <w:szCs w:val="24"/>
                <w:lang w:val="ru-RU"/>
              </w:rPr>
              <w:t xml:space="preserve"> материала ПЦТ I-G-CC-1 ГОСТ 1581-96 </w:t>
            </w:r>
            <w:r w:rsidR="00356DBC">
              <w:rPr>
                <w:color w:val="000000"/>
                <w:spacing w:val="-10"/>
                <w:szCs w:val="24"/>
                <w:lang w:val="ru-RU"/>
              </w:rPr>
              <w:t xml:space="preserve">с добавлением </w:t>
            </w:r>
            <w:proofErr w:type="spellStart"/>
            <w:r w:rsidR="00356DBC">
              <w:rPr>
                <w:color w:val="000000"/>
                <w:spacing w:val="-10"/>
                <w:szCs w:val="24"/>
                <w:lang w:val="ru-RU"/>
              </w:rPr>
              <w:t>газоблокирующих</w:t>
            </w:r>
            <w:proofErr w:type="spellEnd"/>
            <w:r w:rsidR="00356DBC">
              <w:rPr>
                <w:color w:val="000000"/>
                <w:spacing w:val="-10"/>
                <w:szCs w:val="24"/>
                <w:lang w:val="ru-RU"/>
              </w:rPr>
              <w:t xml:space="preserve"> добавок.</w:t>
            </w:r>
          </w:p>
          <w:p w:rsidR="008D76C9" w:rsidRPr="00BB25DF" w:rsidRDefault="00356DBC" w:rsidP="00555B20">
            <w:pPr>
              <w:pStyle w:val="21"/>
              <w:contextualSpacing/>
              <w:jc w:val="both"/>
              <w:rPr>
                <w:sz w:val="23"/>
                <w:szCs w:val="23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вторая порция – интервал 0 – 1340</w:t>
            </w:r>
            <w:r w:rsidR="008D76C9" w:rsidRPr="00BB25DF">
              <w:rPr>
                <w:color w:val="000000"/>
                <w:spacing w:val="-10"/>
                <w:szCs w:val="24"/>
                <w:lang w:val="ru-RU"/>
              </w:rPr>
              <w:t xml:space="preserve"> м облегченный </w:t>
            </w:r>
            <w:proofErr w:type="spellStart"/>
            <w:r w:rsidR="008D76C9" w:rsidRPr="00BB25DF">
              <w:rPr>
                <w:color w:val="000000"/>
                <w:spacing w:val="-10"/>
                <w:szCs w:val="24"/>
                <w:lang w:val="ru-RU"/>
              </w:rPr>
              <w:t>тампонажный</w:t>
            </w:r>
            <w:proofErr w:type="spellEnd"/>
            <w:r w:rsidR="008D76C9" w:rsidRPr="00BB25DF">
              <w:rPr>
                <w:color w:val="000000"/>
                <w:spacing w:val="-10"/>
                <w:szCs w:val="24"/>
                <w:lang w:val="ru-RU"/>
              </w:rPr>
              <w:t xml:space="preserve"> раствор из </w:t>
            </w:r>
            <w:proofErr w:type="spellStart"/>
            <w:r w:rsidRPr="00BB25DF">
              <w:rPr>
                <w:color w:val="000000"/>
                <w:spacing w:val="-10"/>
                <w:szCs w:val="24"/>
                <w:lang w:val="ru-RU"/>
              </w:rPr>
              <w:t>тампонажного</w:t>
            </w:r>
            <w:proofErr w:type="spellEnd"/>
            <w:r w:rsidRPr="00BB25DF">
              <w:rPr>
                <w:color w:val="000000"/>
                <w:spacing w:val="-10"/>
                <w:szCs w:val="24"/>
                <w:lang w:val="ru-RU"/>
              </w:rPr>
              <w:t xml:space="preserve"> мате</w:t>
            </w:r>
            <w:r w:rsidR="00555B20">
              <w:rPr>
                <w:color w:val="000000"/>
                <w:spacing w:val="-10"/>
                <w:szCs w:val="24"/>
                <w:lang w:val="ru-RU"/>
              </w:rPr>
              <w:t>риала ПЦТ I</w:t>
            </w:r>
            <w:r w:rsidR="00555B20">
              <w:rPr>
                <w:color w:val="000000"/>
                <w:spacing w:val="-10"/>
                <w:szCs w:val="24"/>
              </w:rPr>
              <w:t>II</w:t>
            </w:r>
            <w:r w:rsidR="00555B20" w:rsidRPr="00555B20">
              <w:rPr>
                <w:color w:val="000000"/>
                <w:spacing w:val="-10"/>
                <w:szCs w:val="24"/>
                <w:lang w:val="ru-RU"/>
              </w:rPr>
              <w:t xml:space="preserve"> </w:t>
            </w:r>
            <w:r w:rsidR="00555B20">
              <w:rPr>
                <w:color w:val="000000"/>
                <w:spacing w:val="-10"/>
                <w:szCs w:val="24"/>
                <w:lang w:val="ru-RU"/>
              </w:rPr>
              <w:t>-обл</w:t>
            </w:r>
            <w:r w:rsidR="00555B20" w:rsidRPr="00555B20">
              <w:rPr>
                <w:color w:val="000000"/>
                <w:spacing w:val="-10"/>
                <w:szCs w:val="24"/>
                <w:lang w:val="ru-RU"/>
              </w:rPr>
              <w:t>-50</w:t>
            </w:r>
            <w:r w:rsidR="008D76C9" w:rsidRPr="00BB25DF">
              <w:rPr>
                <w:color w:val="000000"/>
                <w:spacing w:val="-10"/>
                <w:szCs w:val="24"/>
                <w:lang w:val="ru-RU"/>
              </w:rPr>
              <w:t xml:space="preserve"> со специальными добавками с облегченной плотностью</w:t>
            </w:r>
            <w:r>
              <w:rPr>
                <w:color w:val="000000"/>
                <w:spacing w:val="-10"/>
                <w:szCs w:val="24"/>
                <w:lang w:val="ru-RU"/>
              </w:rPr>
              <w:t>.</w:t>
            </w:r>
          </w:p>
        </w:tc>
      </w:tr>
      <w:tr w:rsidR="008D76C9" w:rsidRPr="005C19AC" w:rsidTr="008D76C9">
        <w:trPr>
          <w:trHeight w:val="241"/>
        </w:trPr>
        <w:tc>
          <w:tcPr>
            <w:tcW w:w="4536" w:type="dxa"/>
            <w:vMerge/>
          </w:tcPr>
          <w:p w:rsidR="008D76C9" w:rsidRPr="005C19AC" w:rsidRDefault="008D76C9" w:rsidP="000D6595">
            <w:pPr>
              <w:numPr>
                <w:ilvl w:val="0"/>
                <w:numId w:val="10"/>
              </w:numPr>
              <w:tabs>
                <w:tab w:val="num" w:pos="-77"/>
              </w:tabs>
              <w:ind w:left="0" w:hanging="7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96" w:type="dxa"/>
            <w:tcBorders>
              <w:top w:val="single" w:sz="4" w:space="0" w:color="auto"/>
              <w:bottom w:val="single" w:sz="4" w:space="0" w:color="auto"/>
            </w:tcBorders>
          </w:tcPr>
          <w:p w:rsidR="008D76C9" w:rsidRPr="00BB25DF" w:rsidRDefault="008D76C9" w:rsidP="00BB25DF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Хвостовик Ø 114 мм</w:t>
            </w:r>
            <w:r w:rsidRPr="00BB25DF">
              <w:rPr>
                <w:color w:val="000000"/>
                <w:spacing w:val="-10"/>
                <w:szCs w:val="24"/>
                <w:lang w:val="ru-RU"/>
              </w:rPr>
              <w:t>:</w:t>
            </w:r>
            <w:r>
              <w:rPr>
                <w:color w:val="000000"/>
                <w:spacing w:val="-10"/>
                <w:szCs w:val="24"/>
                <w:lang w:val="ru-RU"/>
              </w:rPr>
              <w:t xml:space="preserve"> </w:t>
            </w:r>
            <w:r w:rsidRPr="00BB25DF">
              <w:rPr>
                <w:color w:val="000000"/>
                <w:spacing w:val="-10"/>
                <w:szCs w:val="24"/>
                <w:lang w:val="ru-RU"/>
              </w:rPr>
              <w:t>Не цементируется</w:t>
            </w:r>
            <w:r w:rsidRPr="00BB25DF">
              <w:rPr>
                <w:sz w:val="20"/>
                <w:lang w:val="ru-RU"/>
              </w:rPr>
              <w:t>.</w:t>
            </w:r>
          </w:p>
        </w:tc>
      </w:tr>
      <w:tr w:rsidR="008D76C9" w:rsidRPr="005C19AC" w:rsidTr="000920CD">
        <w:trPr>
          <w:trHeight w:val="311"/>
        </w:trPr>
        <w:tc>
          <w:tcPr>
            <w:tcW w:w="4536" w:type="dxa"/>
            <w:vMerge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77"/>
              </w:tabs>
              <w:ind w:left="0" w:hanging="7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96" w:type="dxa"/>
            <w:tcBorders>
              <w:top w:val="single" w:sz="4" w:space="0" w:color="auto"/>
            </w:tcBorders>
          </w:tcPr>
          <w:p w:rsidR="008D76C9" w:rsidRDefault="008D76C9" w:rsidP="008D76C9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-</w:t>
            </w:r>
            <w:r w:rsidRPr="008D76C9">
              <w:rPr>
                <w:color w:val="000000"/>
                <w:spacing w:val="-10"/>
                <w:szCs w:val="24"/>
                <w:lang w:val="ru-RU"/>
              </w:rPr>
              <w:t xml:space="preserve">Подрядчик гарантирует предоставление сертифицированной лаборатории для выполнения испытаний, определения композиций цементного раствора и испытаний качества цементного камня и добавок к цементному раствору. </w:t>
            </w:r>
          </w:p>
          <w:p w:rsidR="008D76C9" w:rsidRPr="008D76C9" w:rsidRDefault="008D76C9" w:rsidP="008D76C9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-</w:t>
            </w:r>
            <w:r w:rsidRPr="008D76C9">
              <w:rPr>
                <w:color w:val="000000"/>
                <w:spacing w:val="-10"/>
                <w:szCs w:val="24"/>
                <w:lang w:val="ru-RU"/>
              </w:rPr>
              <w:t xml:space="preserve">Лабораторные испытания тампонажных смесей/камня производить строго с использованием цемента и добавок из партии, которая будет использоваться при цементировании на тех. воде используемой при </w:t>
            </w:r>
            <w:proofErr w:type="spellStart"/>
            <w:r w:rsidRPr="008D76C9">
              <w:rPr>
                <w:color w:val="000000"/>
                <w:spacing w:val="-10"/>
                <w:szCs w:val="24"/>
                <w:lang w:val="ru-RU"/>
              </w:rPr>
              <w:lastRenderedPageBreak/>
              <w:t>затворении</w:t>
            </w:r>
            <w:proofErr w:type="spellEnd"/>
            <w:r w:rsidRPr="008D76C9">
              <w:rPr>
                <w:color w:val="000000"/>
                <w:spacing w:val="-10"/>
                <w:szCs w:val="24"/>
                <w:lang w:val="ru-RU"/>
              </w:rPr>
              <w:t>. Отбор проб воды для выполнения лабораторных анализов осуществляется Подрядчиком.</w:t>
            </w:r>
          </w:p>
          <w:p w:rsidR="008D76C9" w:rsidRPr="008D76C9" w:rsidRDefault="008D76C9" w:rsidP="008D76C9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8D76C9">
              <w:rPr>
                <w:color w:val="000000"/>
                <w:spacing w:val="-10"/>
                <w:szCs w:val="24"/>
                <w:lang w:val="ru-RU"/>
              </w:rPr>
              <w:t>Рецептуру тампонажных растворов следует подбирать за 5 суток до начала спуска соответствующей колонны. При этом особое внимание в обязательном порядке обращается на совместимость раствора с буферной и промывочной жидкости.</w:t>
            </w:r>
          </w:p>
          <w:p w:rsidR="008D76C9" w:rsidRPr="008D76C9" w:rsidRDefault="008D76C9" w:rsidP="008D76C9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8D76C9">
              <w:rPr>
                <w:color w:val="000000"/>
                <w:spacing w:val="-10"/>
                <w:szCs w:val="24"/>
                <w:lang w:val="ru-RU"/>
              </w:rPr>
              <w:t xml:space="preserve">Для цементирования обсадных колонн необходимо применять серийно выпускаемые </w:t>
            </w:r>
            <w:proofErr w:type="spellStart"/>
            <w:r w:rsidRPr="008D76C9">
              <w:rPr>
                <w:color w:val="000000"/>
                <w:spacing w:val="-10"/>
                <w:szCs w:val="24"/>
                <w:lang w:val="ru-RU"/>
              </w:rPr>
              <w:t>тампонажные</w:t>
            </w:r>
            <w:proofErr w:type="spellEnd"/>
            <w:r w:rsidRPr="008D76C9">
              <w:rPr>
                <w:color w:val="000000"/>
                <w:spacing w:val="-10"/>
                <w:szCs w:val="24"/>
                <w:lang w:val="ru-RU"/>
              </w:rPr>
              <w:t xml:space="preserve"> материалы.</w:t>
            </w:r>
          </w:p>
          <w:p w:rsidR="008D76C9" w:rsidRPr="008D76C9" w:rsidRDefault="008D76C9" w:rsidP="008D76C9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-</w:t>
            </w:r>
            <w:r w:rsidRPr="008D76C9">
              <w:rPr>
                <w:color w:val="000000"/>
                <w:spacing w:val="-10"/>
                <w:szCs w:val="24"/>
                <w:lang w:val="ru-RU"/>
              </w:rPr>
              <w:t xml:space="preserve">Обеспечение наличие ППУ на время проведения операции по цементированию колонны. К моменту окончания спуска колонны вода для </w:t>
            </w:r>
            <w:proofErr w:type="spellStart"/>
            <w:r w:rsidRPr="008D76C9">
              <w:rPr>
                <w:color w:val="000000"/>
                <w:spacing w:val="-10"/>
                <w:szCs w:val="24"/>
                <w:lang w:val="ru-RU"/>
              </w:rPr>
              <w:t>затворения</w:t>
            </w:r>
            <w:proofErr w:type="spellEnd"/>
            <w:r w:rsidRPr="008D76C9">
              <w:rPr>
                <w:color w:val="000000"/>
                <w:spacing w:val="-10"/>
                <w:szCs w:val="24"/>
                <w:lang w:val="ru-RU"/>
              </w:rPr>
              <w:t xml:space="preserve"> цемента должна быть набрана и подогрета до температуры не менее 22°С.</w:t>
            </w:r>
          </w:p>
          <w:p w:rsidR="008D76C9" w:rsidRPr="008D76C9" w:rsidRDefault="008D76C9" w:rsidP="008D76C9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-</w:t>
            </w:r>
            <w:r w:rsidRPr="008D76C9">
              <w:rPr>
                <w:color w:val="000000"/>
                <w:spacing w:val="-10"/>
                <w:szCs w:val="24"/>
                <w:lang w:val="ru-RU"/>
              </w:rPr>
              <w:t xml:space="preserve">Лабораторный анализ цемента и цементных смесей перед цементированием (включая отбор пробы цемента, </w:t>
            </w:r>
            <w:proofErr w:type="spellStart"/>
            <w:r w:rsidRPr="008D76C9">
              <w:rPr>
                <w:color w:val="000000"/>
                <w:spacing w:val="-10"/>
                <w:szCs w:val="24"/>
                <w:lang w:val="ru-RU"/>
              </w:rPr>
              <w:t>химреагентов</w:t>
            </w:r>
            <w:proofErr w:type="spellEnd"/>
            <w:r w:rsidRPr="008D76C9">
              <w:rPr>
                <w:color w:val="000000"/>
                <w:spacing w:val="-10"/>
                <w:szCs w:val="24"/>
                <w:lang w:val="ru-RU"/>
              </w:rPr>
              <w:t xml:space="preserve"> и воды </w:t>
            </w:r>
            <w:proofErr w:type="spellStart"/>
            <w:r w:rsidRPr="008D76C9">
              <w:rPr>
                <w:color w:val="000000"/>
                <w:spacing w:val="-10"/>
                <w:szCs w:val="24"/>
                <w:lang w:val="ru-RU"/>
              </w:rPr>
              <w:t>затворения</w:t>
            </w:r>
            <w:proofErr w:type="spellEnd"/>
            <w:r w:rsidRPr="008D76C9">
              <w:rPr>
                <w:color w:val="000000"/>
                <w:spacing w:val="-10"/>
                <w:szCs w:val="24"/>
                <w:lang w:val="ru-RU"/>
              </w:rPr>
              <w:t>, наличие анализа на объекте выполнения работ).</w:t>
            </w:r>
          </w:p>
          <w:p w:rsidR="008D76C9" w:rsidRPr="008D76C9" w:rsidRDefault="008D76C9" w:rsidP="008D76C9">
            <w:pPr>
              <w:pStyle w:val="21"/>
              <w:contextualSpacing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-</w:t>
            </w:r>
            <w:r w:rsidRPr="008D76C9">
              <w:rPr>
                <w:color w:val="000000"/>
                <w:spacing w:val="-10"/>
                <w:szCs w:val="24"/>
                <w:lang w:val="ru-RU"/>
              </w:rPr>
              <w:t>Отбор и предоставление Заказчику проб цемента и используемых химреагентов непосредственно на буровой</w:t>
            </w:r>
          </w:p>
        </w:tc>
      </w:tr>
      <w:tr w:rsidR="005E7125" w:rsidRPr="005C19AC" w:rsidTr="00C60CBF">
        <w:trPr>
          <w:trHeight w:val="562"/>
        </w:trPr>
        <w:tc>
          <w:tcPr>
            <w:tcW w:w="4536" w:type="dxa"/>
            <w:vMerge w:val="restart"/>
          </w:tcPr>
          <w:p w:rsidR="005E7125" w:rsidRPr="00642C95" w:rsidRDefault="005E7125" w:rsidP="00DB2B8B">
            <w:pPr>
              <w:pStyle w:val="aa"/>
              <w:numPr>
                <w:ilvl w:val="0"/>
                <w:numId w:val="10"/>
              </w:numPr>
              <w:ind w:left="-77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642C95">
              <w:rPr>
                <w:rFonts w:ascii="Times New Roman" w:hAnsi="Times New Roman"/>
                <w:sz w:val="23"/>
                <w:szCs w:val="23"/>
              </w:rPr>
              <w:lastRenderedPageBreak/>
              <w:t>Тип бурового раствора:</w:t>
            </w:r>
          </w:p>
        </w:tc>
        <w:tc>
          <w:tcPr>
            <w:tcW w:w="5696" w:type="dxa"/>
            <w:tcBorders>
              <w:bottom w:val="single" w:sz="4" w:space="0" w:color="auto"/>
            </w:tcBorders>
          </w:tcPr>
          <w:p w:rsidR="005E7125" w:rsidRPr="00C60CBF" w:rsidRDefault="00952EF7" w:rsidP="00555B20">
            <w:pPr>
              <w:pStyle w:val="21"/>
              <w:jc w:val="both"/>
              <w:rPr>
                <w:bCs/>
                <w:iCs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Шахтное Направление 0-30</w:t>
            </w:r>
            <w:r w:rsidR="005E7125" w:rsidRPr="00C60CBF">
              <w:rPr>
                <w:color w:val="000000"/>
                <w:spacing w:val="-10"/>
                <w:szCs w:val="24"/>
                <w:lang w:val="ru-RU"/>
              </w:rPr>
              <w:t xml:space="preserve"> м: </w:t>
            </w:r>
            <w:r w:rsidR="00555B20">
              <w:rPr>
                <w:color w:val="000000"/>
                <w:spacing w:val="-10"/>
                <w:szCs w:val="24"/>
                <w:lang w:val="ru-RU"/>
              </w:rPr>
              <w:t>бурение шнеком.</w:t>
            </w:r>
          </w:p>
        </w:tc>
      </w:tr>
      <w:tr w:rsidR="005E7125" w:rsidRPr="005C19AC" w:rsidTr="005E7125">
        <w:trPr>
          <w:trHeight w:val="556"/>
        </w:trPr>
        <w:tc>
          <w:tcPr>
            <w:tcW w:w="4536" w:type="dxa"/>
            <w:vMerge/>
          </w:tcPr>
          <w:p w:rsidR="005E7125" w:rsidRPr="00642C95" w:rsidRDefault="005E7125" w:rsidP="008D76C9">
            <w:pPr>
              <w:pStyle w:val="aa"/>
              <w:numPr>
                <w:ilvl w:val="0"/>
                <w:numId w:val="10"/>
              </w:numPr>
              <w:ind w:left="-77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5696" w:type="dxa"/>
            <w:tcBorders>
              <w:top w:val="single" w:sz="4" w:space="0" w:color="auto"/>
              <w:bottom w:val="single" w:sz="4" w:space="0" w:color="auto"/>
            </w:tcBorders>
          </w:tcPr>
          <w:p w:rsidR="005E7125" w:rsidRDefault="00C17AA9" w:rsidP="00C17AA9">
            <w:pPr>
              <w:pStyle w:val="21"/>
              <w:ind w:left="34"/>
              <w:jc w:val="both"/>
              <w:rPr>
                <w:bCs/>
                <w:iCs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Направление 30</w:t>
            </w:r>
            <w:r w:rsidR="005E7125" w:rsidRPr="005E7125">
              <w:rPr>
                <w:color w:val="000000"/>
                <w:spacing w:val="-10"/>
                <w:szCs w:val="24"/>
                <w:lang w:val="ru-RU"/>
              </w:rPr>
              <w:t>-</w:t>
            </w:r>
            <w:r>
              <w:rPr>
                <w:color w:val="000000"/>
                <w:spacing w:val="-10"/>
                <w:szCs w:val="24"/>
                <w:lang w:val="ru-RU"/>
              </w:rPr>
              <w:t>60</w:t>
            </w:r>
            <w:r w:rsidR="005E7125" w:rsidRPr="005E7125">
              <w:rPr>
                <w:color w:val="000000"/>
                <w:spacing w:val="-10"/>
                <w:szCs w:val="24"/>
                <w:lang w:val="ru-RU"/>
              </w:rPr>
              <w:t xml:space="preserve"> м: </w:t>
            </w:r>
            <w:r w:rsidR="005E7125" w:rsidRPr="00C60CBF">
              <w:rPr>
                <w:color w:val="000000"/>
                <w:spacing w:val="-10"/>
                <w:szCs w:val="24"/>
                <w:lang w:val="ru-RU"/>
              </w:rPr>
              <w:t>Глинистый</w:t>
            </w:r>
            <w:r>
              <w:rPr>
                <w:color w:val="000000"/>
                <w:spacing w:val="-10"/>
                <w:szCs w:val="24"/>
                <w:lang w:val="ru-RU"/>
              </w:rPr>
              <w:t xml:space="preserve"> буровой раствор, плотностью 110</w:t>
            </w:r>
            <w:r w:rsidR="005E7125" w:rsidRPr="00C60CBF">
              <w:rPr>
                <w:color w:val="000000"/>
                <w:spacing w:val="-10"/>
                <w:szCs w:val="24"/>
                <w:lang w:val="ru-RU"/>
              </w:rPr>
              <w:t>0 кг/м3</w:t>
            </w:r>
          </w:p>
        </w:tc>
      </w:tr>
      <w:tr w:rsidR="005E7125" w:rsidRPr="005C19AC" w:rsidTr="008171B8">
        <w:trPr>
          <w:trHeight w:val="514"/>
        </w:trPr>
        <w:tc>
          <w:tcPr>
            <w:tcW w:w="4536" w:type="dxa"/>
            <w:vMerge/>
          </w:tcPr>
          <w:p w:rsidR="005E7125" w:rsidRPr="00642C95" w:rsidRDefault="005E7125" w:rsidP="008D76C9">
            <w:pPr>
              <w:pStyle w:val="aa"/>
              <w:numPr>
                <w:ilvl w:val="0"/>
                <w:numId w:val="10"/>
              </w:numPr>
              <w:ind w:left="-77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5696" w:type="dxa"/>
            <w:tcBorders>
              <w:top w:val="single" w:sz="4" w:space="0" w:color="auto"/>
              <w:bottom w:val="single" w:sz="4" w:space="0" w:color="auto"/>
            </w:tcBorders>
          </w:tcPr>
          <w:p w:rsidR="005E7125" w:rsidRDefault="00C17AA9" w:rsidP="005E7125">
            <w:pPr>
              <w:pStyle w:val="21"/>
              <w:ind w:left="34"/>
              <w:jc w:val="both"/>
              <w:rPr>
                <w:bCs/>
                <w:iCs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Кондуктор 60</w:t>
            </w:r>
            <w:r w:rsidR="005E7125" w:rsidRPr="005E7125">
              <w:rPr>
                <w:color w:val="000000"/>
                <w:spacing w:val="-10"/>
                <w:szCs w:val="24"/>
                <w:lang w:val="ru-RU"/>
              </w:rPr>
              <w:t>-</w:t>
            </w:r>
            <w:r>
              <w:rPr>
                <w:color w:val="000000"/>
                <w:spacing w:val="-10"/>
                <w:szCs w:val="24"/>
                <w:lang w:val="ru-RU"/>
              </w:rPr>
              <w:t>90</w:t>
            </w:r>
            <w:r w:rsidR="005E7125" w:rsidRPr="005E7125">
              <w:rPr>
                <w:color w:val="000000"/>
                <w:spacing w:val="-10"/>
                <w:szCs w:val="24"/>
                <w:lang w:val="ru-RU"/>
              </w:rPr>
              <w:t xml:space="preserve"> м: </w:t>
            </w:r>
            <w:r w:rsidRPr="00C60CBF">
              <w:rPr>
                <w:color w:val="000000"/>
                <w:spacing w:val="-10"/>
                <w:szCs w:val="24"/>
                <w:lang w:val="ru-RU"/>
              </w:rPr>
              <w:t>Глинистый</w:t>
            </w:r>
            <w:r>
              <w:rPr>
                <w:color w:val="000000"/>
                <w:spacing w:val="-10"/>
                <w:szCs w:val="24"/>
                <w:lang w:val="ru-RU"/>
              </w:rPr>
              <w:t xml:space="preserve"> буровой раствор, плотностью 110</w:t>
            </w:r>
            <w:r w:rsidRPr="00C60CBF">
              <w:rPr>
                <w:color w:val="000000"/>
                <w:spacing w:val="-10"/>
                <w:szCs w:val="24"/>
                <w:lang w:val="ru-RU"/>
              </w:rPr>
              <w:t>0 кг/м3</w:t>
            </w:r>
          </w:p>
        </w:tc>
      </w:tr>
      <w:tr w:rsidR="005E7125" w:rsidRPr="005C19AC" w:rsidTr="00512788">
        <w:trPr>
          <w:trHeight w:val="664"/>
        </w:trPr>
        <w:tc>
          <w:tcPr>
            <w:tcW w:w="4536" w:type="dxa"/>
            <w:vMerge/>
          </w:tcPr>
          <w:p w:rsidR="005E7125" w:rsidRPr="00642C95" w:rsidRDefault="005E7125" w:rsidP="008D76C9">
            <w:pPr>
              <w:pStyle w:val="aa"/>
              <w:numPr>
                <w:ilvl w:val="0"/>
                <w:numId w:val="10"/>
              </w:numPr>
              <w:ind w:left="-77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5696" w:type="dxa"/>
            <w:tcBorders>
              <w:top w:val="single" w:sz="4" w:space="0" w:color="auto"/>
              <w:bottom w:val="single" w:sz="4" w:space="0" w:color="auto"/>
            </w:tcBorders>
          </w:tcPr>
          <w:p w:rsidR="00C17AA9" w:rsidRPr="00512788" w:rsidRDefault="00512788" w:rsidP="000C63F9">
            <w:pPr>
              <w:pStyle w:val="21"/>
              <w:ind w:left="34"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Техническая колонна 90-32</w:t>
            </w:r>
            <w:r w:rsidR="005E7125" w:rsidRPr="005E7125">
              <w:rPr>
                <w:color w:val="000000"/>
                <w:spacing w:val="-10"/>
                <w:szCs w:val="24"/>
                <w:lang w:val="ru-RU"/>
              </w:rPr>
              <w:t xml:space="preserve">0 м: </w:t>
            </w:r>
            <w:r w:rsidR="00C17AA9" w:rsidRPr="00C60CBF">
              <w:rPr>
                <w:color w:val="000000"/>
                <w:spacing w:val="-10"/>
                <w:szCs w:val="24"/>
                <w:lang w:val="ru-RU"/>
              </w:rPr>
              <w:t>Глинистый буровой раствор</w:t>
            </w:r>
            <w:r w:rsidR="000C63F9">
              <w:rPr>
                <w:color w:val="000000"/>
                <w:spacing w:val="-10"/>
                <w:szCs w:val="24"/>
                <w:lang w:val="ru-RU"/>
              </w:rPr>
              <w:t xml:space="preserve"> </w:t>
            </w:r>
            <w:r w:rsidR="00C17AA9">
              <w:rPr>
                <w:color w:val="000000"/>
                <w:spacing w:val="-10"/>
                <w:szCs w:val="24"/>
                <w:lang w:val="ru-RU"/>
              </w:rPr>
              <w:t>плотностью 110</w:t>
            </w:r>
            <w:r w:rsidR="005E7125" w:rsidRPr="005E7125">
              <w:rPr>
                <w:color w:val="000000"/>
                <w:spacing w:val="-10"/>
                <w:szCs w:val="24"/>
                <w:lang w:val="ru-RU"/>
              </w:rPr>
              <w:t>0 кг/м3</w:t>
            </w:r>
          </w:p>
        </w:tc>
      </w:tr>
      <w:tr w:rsidR="005E7125" w:rsidRPr="005C19AC" w:rsidTr="00C17AA9">
        <w:trPr>
          <w:trHeight w:val="1237"/>
        </w:trPr>
        <w:tc>
          <w:tcPr>
            <w:tcW w:w="4536" w:type="dxa"/>
            <w:vMerge/>
          </w:tcPr>
          <w:p w:rsidR="005E7125" w:rsidRPr="00642C95" w:rsidRDefault="005E7125" w:rsidP="008D76C9">
            <w:pPr>
              <w:pStyle w:val="aa"/>
              <w:numPr>
                <w:ilvl w:val="0"/>
                <w:numId w:val="10"/>
              </w:numPr>
              <w:ind w:left="-77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5696" w:type="dxa"/>
            <w:tcBorders>
              <w:top w:val="single" w:sz="4" w:space="0" w:color="auto"/>
              <w:bottom w:val="single" w:sz="4" w:space="0" w:color="auto"/>
            </w:tcBorders>
          </w:tcPr>
          <w:p w:rsidR="00555B20" w:rsidRDefault="005E7125" w:rsidP="00555B20">
            <w:pPr>
              <w:pStyle w:val="21"/>
              <w:ind w:left="34"/>
              <w:jc w:val="both"/>
              <w:rPr>
                <w:color w:val="000000"/>
                <w:spacing w:val="-10"/>
                <w:szCs w:val="24"/>
                <w:lang w:val="ru-RU"/>
              </w:rPr>
            </w:pPr>
            <w:proofErr w:type="spellStart"/>
            <w:r w:rsidRPr="00DB2B8B">
              <w:rPr>
                <w:color w:val="000000"/>
                <w:spacing w:val="-10"/>
                <w:szCs w:val="24"/>
                <w:lang w:val="ru-RU"/>
              </w:rPr>
              <w:t>Эксп</w:t>
            </w:r>
            <w:r w:rsidR="00C17AA9">
              <w:rPr>
                <w:color w:val="000000"/>
                <w:spacing w:val="-10"/>
                <w:szCs w:val="24"/>
                <w:lang w:val="ru-RU"/>
              </w:rPr>
              <w:t>л</w:t>
            </w:r>
            <w:r w:rsidRPr="00DB2B8B">
              <w:rPr>
                <w:color w:val="000000"/>
                <w:spacing w:val="-10"/>
                <w:szCs w:val="24"/>
                <w:lang w:val="ru-RU"/>
              </w:rPr>
              <w:t>.колонна</w:t>
            </w:r>
            <w:proofErr w:type="spellEnd"/>
            <w:r w:rsidR="00555B20">
              <w:rPr>
                <w:color w:val="000000"/>
                <w:spacing w:val="-10"/>
                <w:szCs w:val="24"/>
                <w:lang w:val="ru-RU"/>
              </w:rPr>
              <w:t xml:space="preserve">: </w:t>
            </w:r>
          </w:p>
          <w:p w:rsidR="005E7125" w:rsidRDefault="00C42128" w:rsidP="00555B20">
            <w:pPr>
              <w:pStyle w:val="21"/>
              <w:ind w:left="34"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 w:rsidRPr="0074031A">
              <w:rPr>
                <w:color w:val="000000"/>
                <w:spacing w:val="-10"/>
                <w:szCs w:val="24"/>
                <w:lang w:val="ru-RU"/>
              </w:rPr>
              <w:t>3</w:t>
            </w:r>
            <w:r w:rsidR="0074031A" w:rsidRPr="0074031A">
              <w:rPr>
                <w:color w:val="000000"/>
                <w:spacing w:val="-10"/>
                <w:szCs w:val="24"/>
                <w:lang w:val="ru-RU"/>
              </w:rPr>
              <w:t>2</w:t>
            </w:r>
            <w:r w:rsidRPr="0074031A">
              <w:rPr>
                <w:color w:val="000000"/>
                <w:spacing w:val="-10"/>
                <w:szCs w:val="24"/>
                <w:lang w:val="ru-RU"/>
              </w:rPr>
              <w:t>0</w:t>
            </w:r>
            <w:r w:rsidR="005E7125" w:rsidRPr="00C42128">
              <w:rPr>
                <w:color w:val="000000"/>
                <w:spacing w:val="-10"/>
                <w:szCs w:val="24"/>
                <w:lang w:val="ru-RU"/>
              </w:rPr>
              <w:t>-</w:t>
            </w:r>
            <w:r w:rsidR="00555B20">
              <w:rPr>
                <w:color w:val="000000"/>
                <w:spacing w:val="-10"/>
                <w:szCs w:val="24"/>
                <w:lang w:val="ru-RU"/>
              </w:rPr>
              <w:t>1200</w:t>
            </w:r>
            <w:r w:rsidR="005E7125" w:rsidRPr="00DB2B8B">
              <w:rPr>
                <w:color w:val="000000"/>
                <w:spacing w:val="-10"/>
                <w:szCs w:val="24"/>
                <w:lang w:val="ru-RU"/>
              </w:rPr>
              <w:t xml:space="preserve"> м: </w:t>
            </w:r>
            <w:r w:rsidR="00555B20">
              <w:rPr>
                <w:color w:val="000000"/>
                <w:spacing w:val="-10"/>
                <w:szCs w:val="24"/>
                <w:lang w:val="ru-RU"/>
              </w:rPr>
              <w:t>ХНР</w:t>
            </w:r>
            <w:r w:rsidR="00C17AA9">
              <w:rPr>
                <w:color w:val="000000"/>
                <w:spacing w:val="-10"/>
                <w:szCs w:val="24"/>
                <w:lang w:val="ru-RU"/>
              </w:rPr>
              <w:t>,</w:t>
            </w:r>
            <w:r w:rsidR="00C17AA9" w:rsidRPr="00DB2B8B">
              <w:rPr>
                <w:color w:val="000000"/>
                <w:spacing w:val="-10"/>
                <w:szCs w:val="24"/>
                <w:lang w:val="ru-RU"/>
              </w:rPr>
              <w:t xml:space="preserve"> </w:t>
            </w:r>
            <w:r w:rsidR="00555B20">
              <w:rPr>
                <w:color w:val="000000"/>
                <w:spacing w:val="-10"/>
                <w:szCs w:val="24"/>
                <w:lang w:val="ru-RU"/>
              </w:rPr>
              <w:t>плотностью 110</w:t>
            </w:r>
            <w:r w:rsidR="00C17AA9">
              <w:rPr>
                <w:color w:val="000000"/>
                <w:spacing w:val="-10"/>
                <w:szCs w:val="24"/>
                <w:lang w:val="ru-RU"/>
              </w:rPr>
              <w:t>0</w:t>
            </w:r>
            <w:r w:rsidR="008171B8">
              <w:rPr>
                <w:color w:val="000000"/>
                <w:spacing w:val="-10"/>
                <w:szCs w:val="24"/>
                <w:lang w:val="ru-RU"/>
              </w:rPr>
              <w:t xml:space="preserve"> кг/м3.</w:t>
            </w:r>
          </w:p>
          <w:p w:rsidR="00555B20" w:rsidRPr="00DB2B8B" w:rsidRDefault="00555B20" w:rsidP="00555B20">
            <w:pPr>
              <w:pStyle w:val="21"/>
              <w:ind w:left="34"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>1200</w:t>
            </w:r>
            <w:r w:rsidRPr="00C42128">
              <w:rPr>
                <w:color w:val="000000"/>
                <w:spacing w:val="-10"/>
                <w:szCs w:val="24"/>
                <w:lang w:val="ru-RU"/>
              </w:rPr>
              <w:t>-2046</w:t>
            </w:r>
            <w:r w:rsidRPr="00DB2B8B">
              <w:rPr>
                <w:color w:val="000000"/>
                <w:spacing w:val="-10"/>
                <w:szCs w:val="24"/>
                <w:lang w:val="ru-RU"/>
              </w:rPr>
              <w:t xml:space="preserve"> м: </w:t>
            </w:r>
            <w:r w:rsidRPr="00C17AA9">
              <w:rPr>
                <w:color w:val="000000"/>
                <w:spacing w:val="-10"/>
                <w:szCs w:val="24"/>
                <w:lang w:val="ru-RU"/>
              </w:rPr>
              <w:t xml:space="preserve">Минерализованный крахмально-биополимерный </w:t>
            </w:r>
            <w:proofErr w:type="spellStart"/>
            <w:r w:rsidRPr="00C17AA9">
              <w:rPr>
                <w:color w:val="000000"/>
                <w:spacing w:val="-10"/>
                <w:szCs w:val="24"/>
                <w:lang w:val="ru-RU"/>
              </w:rPr>
              <w:t>безглин</w:t>
            </w:r>
            <w:r>
              <w:rPr>
                <w:color w:val="000000"/>
                <w:spacing w:val="-10"/>
                <w:szCs w:val="24"/>
                <w:lang w:val="ru-RU"/>
              </w:rPr>
              <w:t>истый</w:t>
            </w:r>
            <w:proofErr w:type="spellEnd"/>
            <w:r>
              <w:rPr>
                <w:color w:val="000000"/>
                <w:spacing w:val="-10"/>
                <w:szCs w:val="24"/>
                <w:lang w:val="ru-RU"/>
              </w:rPr>
              <w:t xml:space="preserve"> буровой раствор (МКБПББР),</w:t>
            </w:r>
            <w:r w:rsidRPr="00DB2B8B">
              <w:rPr>
                <w:color w:val="000000"/>
                <w:spacing w:val="-10"/>
                <w:szCs w:val="24"/>
                <w:lang w:val="ru-RU"/>
              </w:rPr>
              <w:t xml:space="preserve"> </w:t>
            </w:r>
            <w:r>
              <w:rPr>
                <w:color w:val="000000"/>
                <w:spacing w:val="-10"/>
                <w:szCs w:val="24"/>
                <w:lang w:val="ru-RU"/>
              </w:rPr>
              <w:t>плотностью 1140 кг/м3.</w:t>
            </w:r>
          </w:p>
        </w:tc>
      </w:tr>
      <w:tr w:rsidR="001D14C4" w:rsidRPr="005C19AC" w:rsidTr="005E7125">
        <w:trPr>
          <w:trHeight w:val="622"/>
        </w:trPr>
        <w:tc>
          <w:tcPr>
            <w:tcW w:w="4536" w:type="dxa"/>
            <w:vMerge/>
          </w:tcPr>
          <w:p w:rsidR="001D14C4" w:rsidRPr="00642C95" w:rsidRDefault="001D14C4" w:rsidP="008D76C9">
            <w:pPr>
              <w:pStyle w:val="aa"/>
              <w:numPr>
                <w:ilvl w:val="0"/>
                <w:numId w:val="10"/>
              </w:numPr>
              <w:ind w:left="-77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5696" w:type="dxa"/>
            <w:tcBorders>
              <w:top w:val="single" w:sz="4" w:space="0" w:color="auto"/>
              <w:bottom w:val="single" w:sz="4" w:space="0" w:color="auto"/>
            </w:tcBorders>
          </w:tcPr>
          <w:p w:rsidR="001D14C4" w:rsidRPr="000C63F9" w:rsidRDefault="001D14C4" w:rsidP="00C17AA9">
            <w:pPr>
              <w:pStyle w:val="21"/>
              <w:ind w:left="34"/>
              <w:jc w:val="both"/>
              <w:rPr>
                <w:color w:val="000000"/>
                <w:spacing w:val="-10"/>
                <w:szCs w:val="24"/>
                <w:lang w:val="ru-RU"/>
              </w:rPr>
            </w:pPr>
            <w:r>
              <w:rPr>
                <w:color w:val="000000"/>
                <w:spacing w:val="-10"/>
                <w:szCs w:val="24"/>
                <w:lang w:val="ru-RU"/>
              </w:rPr>
              <w:t xml:space="preserve">Хвостовик: </w:t>
            </w:r>
            <w:r w:rsidR="00C42128" w:rsidRPr="00C42128">
              <w:rPr>
                <w:color w:val="000000"/>
                <w:spacing w:val="-10"/>
                <w:szCs w:val="24"/>
                <w:lang w:val="ru-RU"/>
              </w:rPr>
              <w:t>2046-2270</w:t>
            </w:r>
            <w:r w:rsidRPr="00DB2B8B">
              <w:rPr>
                <w:color w:val="000000"/>
                <w:spacing w:val="-10"/>
                <w:szCs w:val="24"/>
                <w:lang w:val="ru-RU"/>
              </w:rPr>
              <w:t xml:space="preserve"> м: </w:t>
            </w:r>
            <w:r w:rsidR="00555B20" w:rsidRPr="00C17AA9">
              <w:rPr>
                <w:color w:val="000000"/>
                <w:spacing w:val="-10"/>
                <w:szCs w:val="24"/>
                <w:lang w:val="ru-RU"/>
              </w:rPr>
              <w:t xml:space="preserve">Минерализованный крахмально-биополимерный </w:t>
            </w:r>
            <w:proofErr w:type="spellStart"/>
            <w:r w:rsidR="00555B20" w:rsidRPr="00C17AA9">
              <w:rPr>
                <w:color w:val="000000"/>
                <w:spacing w:val="-10"/>
                <w:szCs w:val="24"/>
                <w:lang w:val="ru-RU"/>
              </w:rPr>
              <w:t>безглин</w:t>
            </w:r>
            <w:r w:rsidR="00555B20">
              <w:rPr>
                <w:color w:val="000000"/>
                <w:spacing w:val="-10"/>
                <w:szCs w:val="24"/>
                <w:lang w:val="ru-RU"/>
              </w:rPr>
              <w:t>истый</w:t>
            </w:r>
            <w:proofErr w:type="spellEnd"/>
            <w:r w:rsidR="00555B20">
              <w:rPr>
                <w:color w:val="000000"/>
                <w:spacing w:val="-10"/>
                <w:szCs w:val="24"/>
                <w:lang w:val="ru-RU"/>
              </w:rPr>
              <w:t xml:space="preserve"> буровой раствор (МКБПББР),</w:t>
            </w:r>
            <w:r w:rsidR="00555B20" w:rsidRPr="00DB2B8B">
              <w:rPr>
                <w:color w:val="000000"/>
                <w:spacing w:val="-10"/>
                <w:szCs w:val="24"/>
                <w:lang w:val="ru-RU"/>
              </w:rPr>
              <w:t xml:space="preserve"> </w:t>
            </w:r>
            <w:r w:rsidR="00555B20">
              <w:rPr>
                <w:color w:val="000000"/>
                <w:spacing w:val="-10"/>
                <w:szCs w:val="24"/>
                <w:lang w:val="ru-RU"/>
              </w:rPr>
              <w:t>плотностью 1140 кг/м3.</w:t>
            </w:r>
            <w:r w:rsidR="000C63F9">
              <w:rPr>
                <w:color w:val="000000"/>
                <w:spacing w:val="-10"/>
                <w:szCs w:val="24"/>
                <w:lang w:val="ru-RU"/>
              </w:rPr>
              <w:t xml:space="preserve"> После активации подвески хвостовика перевести скважину на раствор </w:t>
            </w:r>
            <w:proofErr w:type="spellStart"/>
            <w:r w:rsidR="000C63F9">
              <w:rPr>
                <w:color w:val="000000"/>
                <w:spacing w:val="-10"/>
                <w:szCs w:val="24"/>
              </w:rPr>
              <w:t>KCl</w:t>
            </w:r>
            <w:proofErr w:type="spellEnd"/>
            <w:r w:rsidR="000C63F9" w:rsidRPr="000C63F9">
              <w:rPr>
                <w:color w:val="000000"/>
                <w:spacing w:val="-10"/>
                <w:szCs w:val="24"/>
                <w:lang w:val="ru-RU"/>
              </w:rPr>
              <w:t xml:space="preserve"> </w:t>
            </w:r>
            <w:r w:rsidR="000C63F9">
              <w:rPr>
                <w:color w:val="000000"/>
                <w:spacing w:val="-10"/>
                <w:szCs w:val="24"/>
                <w:lang w:val="ru-RU"/>
              </w:rPr>
              <w:t>плотностью 1140 кг/м3.</w:t>
            </w:r>
          </w:p>
        </w:tc>
      </w:tr>
      <w:tr w:rsidR="005E7125" w:rsidRPr="005C19AC" w:rsidTr="001D14C4">
        <w:trPr>
          <w:trHeight w:val="2249"/>
        </w:trPr>
        <w:tc>
          <w:tcPr>
            <w:tcW w:w="4536" w:type="dxa"/>
            <w:vMerge/>
          </w:tcPr>
          <w:p w:rsidR="005E7125" w:rsidRPr="00642C95" w:rsidRDefault="005E7125" w:rsidP="008D76C9">
            <w:pPr>
              <w:pStyle w:val="aa"/>
              <w:numPr>
                <w:ilvl w:val="0"/>
                <w:numId w:val="10"/>
              </w:numPr>
              <w:ind w:left="-77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5696" w:type="dxa"/>
            <w:tcBorders>
              <w:top w:val="single" w:sz="4" w:space="0" w:color="auto"/>
            </w:tcBorders>
          </w:tcPr>
          <w:p w:rsidR="005E7125" w:rsidRPr="00642C95" w:rsidRDefault="005E7125" w:rsidP="005E7125">
            <w:pPr>
              <w:pStyle w:val="21"/>
              <w:numPr>
                <w:ilvl w:val="0"/>
                <w:numId w:val="14"/>
              </w:numPr>
              <w:ind w:left="34" w:firstLine="425"/>
              <w:jc w:val="both"/>
              <w:rPr>
                <w:bCs/>
                <w:iCs/>
                <w:szCs w:val="24"/>
                <w:lang w:val="ru-RU"/>
              </w:rPr>
            </w:pPr>
            <w:r w:rsidRPr="00642C95">
              <w:rPr>
                <w:bCs/>
                <w:iCs/>
                <w:szCs w:val="24"/>
                <w:lang w:val="ru-RU"/>
              </w:rPr>
              <w:t xml:space="preserve">Указанные выше типы бурового раствора для интервалов носят рекомендуемый характер. </w:t>
            </w:r>
          </w:p>
          <w:p w:rsidR="005E7125" w:rsidRPr="00642C95" w:rsidRDefault="005E7125" w:rsidP="005E7125">
            <w:pPr>
              <w:pStyle w:val="21"/>
              <w:numPr>
                <w:ilvl w:val="0"/>
                <w:numId w:val="14"/>
              </w:numPr>
              <w:ind w:left="34" w:firstLine="425"/>
              <w:jc w:val="both"/>
              <w:rPr>
                <w:bCs/>
                <w:iCs/>
                <w:szCs w:val="24"/>
                <w:lang w:val="ru-RU"/>
              </w:rPr>
            </w:pPr>
            <w:r w:rsidRPr="005C19AC">
              <w:rPr>
                <w:bCs/>
                <w:iCs/>
                <w:szCs w:val="24"/>
                <w:lang w:val="ru-RU"/>
              </w:rPr>
              <w:t>До начала производства работ предоставить на согласование Заказчику программу промывки.</w:t>
            </w:r>
          </w:p>
          <w:p w:rsidR="005E7125" w:rsidRDefault="005E7125" w:rsidP="005E7125">
            <w:pPr>
              <w:pStyle w:val="21"/>
              <w:numPr>
                <w:ilvl w:val="0"/>
                <w:numId w:val="14"/>
              </w:numPr>
              <w:ind w:left="34" w:firstLine="425"/>
              <w:jc w:val="both"/>
              <w:rPr>
                <w:bCs/>
                <w:iCs/>
                <w:szCs w:val="24"/>
                <w:lang w:val="ru-RU"/>
              </w:rPr>
            </w:pPr>
            <w:r w:rsidRPr="00642C95">
              <w:rPr>
                <w:bCs/>
                <w:iCs/>
                <w:szCs w:val="24"/>
                <w:lang w:val="ru-RU"/>
              </w:rPr>
              <w:t>До начала производства работ предоставить на согласование Заказчику перечень возможных к привлечению субподрядных организаций по сопровождению буровых растворов, но не менее 3-х.</w:t>
            </w:r>
          </w:p>
        </w:tc>
      </w:tr>
      <w:tr w:rsidR="008D76C9" w:rsidRPr="005C19AC" w:rsidTr="00064032">
        <w:tc>
          <w:tcPr>
            <w:tcW w:w="4536" w:type="dxa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  <w:proofErr w:type="spellStart"/>
            <w:r w:rsidRPr="005C19AC">
              <w:rPr>
                <w:rFonts w:ascii="Times New Roman" w:hAnsi="Times New Roman"/>
                <w:sz w:val="24"/>
                <w:szCs w:val="24"/>
              </w:rPr>
              <w:t>шламонакопителя</w:t>
            </w:r>
            <w:proofErr w:type="spellEnd"/>
          </w:p>
        </w:tc>
        <w:tc>
          <w:tcPr>
            <w:tcW w:w="5696" w:type="dxa"/>
          </w:tcPr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Бурение </w:t>
            </w:r>
            <w:proofErr w:type="spellStart"/>
            <w:r w:rsidRPr="008171B8">
              <w:rPr>
                <w:rFonts w:ascii="Times New Roman" w:hAnsi="Times New Roman"/>
                <w:b/>
                <w:sz w:val="24"/>
                <w:szCs w:val="24"/>
              </w:rPr>
              <w:t>безамбарное</w:t>
            </w:r>
            <w:proofErr w:type="spellEnd"/>
            <w:r w:rsidRPr="005C19AC">
              <w:rPr>
                <w:rFonts w:ascii="Times New Roman" w:hAnsi="Times New Roman"/>
                <w:sz w:val="24"/>
                <w:szCs w:val="24"/>
              </w:rPr>
              <w:t xml:space="preserve">, Буровой подрядчик должен предусмотреть использование специальных емкостей для накопления отходов бурения. По отдельному согласованию с Заказчиком, в период геологических осложнений, возможно применение временных </w:t>
            </w:r>
            <w:proofErr w:type="spellStart"/>
            <w:r w:rsidRPr="005C19AC">
              <w:rPr>
                <w:rFonts w:ascii="Times New Roman" w:hAnsi="Times New Roman"/>
                <w:sz w:val="24"/>
                <w:szCs w:val="24"/>
              </w:rPr>
              <w:t>шламонакопителей</w:t>
            </w:r>
            <w:proofErr w:type="spellEnd"/>
            <w:r w:rsidRPr="005C19A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lastRenderedPageBreak/>
              <w:t>Отходы бурения являются собственностью Бурового подрядчика.</w:t>
            </w:r>
          </w:p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Содержание емкостей для отходов бурения, а также подъездных путей к ним и площадок погрузки ОБР и БШ в надлежащем состоянии, позволяющем осуществлять безопасную эксплуатацию, является зоной ответственности Бурового подрядчика. </w:t>
            </w:r>
          </w:p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Буровой подрядчик обязан не допускать излишнего накопления отходов бурения, обеспечивая своевременный вывоз отходов бурения на обезвреживание и (или) утилизацию. </w:t>
            </w:r>
          </w:p>
        </w:tc>
      </w:tr>
      <w:tr w:rsidR="008D76C9" w:rsidRPr="005C19AC" w:rsidTr="00064032">
        <w:tc>
          <w:tcPr>
            <w:tcW w:w="4536" w:type="dxa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lastRenderedPageBreak/>
              <w:t>Расчетный объем бурового шлама/жидкой фракции для 1 скважины</w:t>
            </w:r>
          </w:p>
        </w:tc>
        <w:tc>
          <w:tcPr>
            <w:tcW w:w="5696" w:type="dxa"/>
          </w:tcPr>
          <w:p w:rsidR="008D76C9" w:rsidRPr="005C19AC" w:rsidRDefault="00512788" w:rsidP="005A383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788">
              <w:rPr>
                <w:rFonts w:ascii="Times New Roman" w:hAnsi="Times New Roman"/>
                <w:sz w:val="24"/>
                <w:szCs w:val="24"/>
              </w:rPr>
              <w:t>179</w:t>
            </w:r>
            <w:r w:rsidR="008D76C9" w:rsidRPr="00512788">
              <w:rPr>
                <w:rFonts w:ascii="Times New Roman" w:hAnsi="Times New Roman"/>
                <w:sz w:val="24"/>
                <w:szCs w:val="24"/>
              </w:rPr>
              <w:t xml:space="preserve"> м</w:t>
            </w:r>
            <w:r w:rsidR="008D76C9" w:rsidRPr="00512788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512788">
              <w:rPr>
                <w:rFonts w:ascii="Times New Roman" w:hAnsi="Times New Roman"/>
                <w:sz w:val="24"/>
                <w:szCs w:val="24"/>
              </w:rPr>
              <w:t>/ 527</w:t>
            </w:r>
            <w:r w:rsidR="008D76C9" w:rsidRPr="005C19AC">
              <w:rPr>
                <w:rFonts w:ascii="Times New Roman" w:hAnsi="Times New Roman"/>
                <w:sz w:val="24"/>
                <w:szCs w:val="24"/>
              </w:rPr>
              <w:t xml:space="preserve"> м</w:t>
            </w:r>
            <w:r w:rsidR="008D76C9" w:rsidRPr="005C19AC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="008D76C9" w:rsidRPr="005C19AC">
              <w:rPr>
                <w:rFonts w:ascii="Times New Roman" w:hAnsi="Times New Roman"/>
                <w:sz w:val="24"/>
                <w:szCs w:val="24"/>
              </w:rPr>
              <w:t xml:space="preserve"> на 1 скважину</w:t>
            </w:r>
            <w:r w:rsidR="00910E3B">
              <w:rPr>
                <w:rFonts w:ascii="Times New Roman" w:hAnsi="Times New Roman"/>
                <w:sz w:val="24"/>
                <w:szCs w:val="24"/>
              </w:rPr>
              <w:t xml:space="preserve"> (согласно РД 39-3-819-91 и СТО 08-000-055-86)</w:t>
            </w:r>
          </w:p>
          <w:p w:rsidR="008D76C9" w:rsidRPr="005C19AC" w:rsidRDefault="008D76C9" w:rsidP="005A3838">
            <w:pPr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Подрядчик самостоятельно и за свой счет осуществляет накопление, транспортирование, обезвреживание и (</w:t>
            </w:r>
            <w:r w:rsidR="008171B8">
              <w:rPr>
                <w:rFonts w:ascii="Times New Roman" w:hAnsi="Times New Roman"/>
                <w:sz w:val="24"/>
                <w:szCs w:val="24"/>
              </w:rPr>
              <w:t>или) утилизацию отходов бурения.</w:t>
            </w:r>
          </w:p>
        </w:tc>
      </w:tr>
      <w:tr w:rsidR="008D76C9" w:rsidRPr="005C19AC" w:rsidTr="00064032">
        <w:tc>
          <w:tcPr>
            <w:tcW w:w="4536" w:type="dxa"/>
            <w:shd w:val="clear" w:color="auto" w:fill="auto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Требования к циркуляционной системе и оборудованию очистки бурового раствора (тип, количество, марка):</w:t>
            </w:r>
          </w:p>
        </w:tc>
        <w:tc>
          <w:tcPr>
            <w:tcW w:w="5696" w:type="dxa"/>
            <w:shd w:val="clear" w:color="auto" w:fill="auto"/>
          </w:tcPr>
          <w:p w:rsidR="008D76C9" w:rsidRPr="005C19AC" w:rsidRDefault="008D76C9" w:rsidP="008D76C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b/>
                <w:sz w:val="24"/>
                <w:szCs w:val="24"/>
              </w:rPr>
              <w:t>Организационные требования</w:t>
            </w:r>
            <w:r w:rsidRPr="005C19AC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Предоставить программу промывки скважины для согласования с Заказчиком.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Разработать и согласовать с Заказчиком схему циркуляционной системы, а также схемы обвалования и устройства гидроизоляции ВЛБ, НБ, ЕБ, блока очистки и площадки </w:t>
            </w:r>
            <w:r w:rsidR="008F3EEB" w:rsidRPr="005C19AC">
              <w:rPr>
                <w:rFonts w:ascii="Times New Roman" w:hAnsi="Times New Roman"/>
                <w:sz w:val="24"/>
                <w:szCs w:val="24"/>
              </w:rPr>
              <w:t>накопления отходов</w:t>
            </w:r>
            <w:r w:rsidRPr="005C19AC">
              <w:rPr>
                <w:rFonts w:ascii="Times New Roman" w:hAnsi="Times New Roman"/>
                <w:sz w:val="24"/>
                <w:szCs w:val="24"/>
              </w:rPr>
              <w:t xml:space="preserve"> бурения (данная схема предоставляется на согласование до начала работ по монтажу БУ). 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Выполнить работы </w:t>
            </w:r>
            <w:r w:rsidR="008F3EEB" w:rsidRPr="005C19AC">
              <w:rPr>
                <w:rFonts w:ascii="Times New Roman" w:hAnsi="Times New Roman"/>
                <w:sz w:val="24"/>
                <w:szCs w:val="24"/>
              </w:rPr>
              <w:t>по обвалованию</w:t>
            </w:r>
            <w:r w:rsidRPr="005C19AC">
              <w:rPr>
                <w:rFonts w:ascii="Times New Roman" w:hAnsi="Times New Roman"/>
                <w:sz w:val="24"/>
                <w:szCs w:val="24"/>
              </w:rPr>
              <w:t xml:space="preserve"> и устройству гидроизоляции ВЛБ, НБ, блока очистки и площадки </w:t>
            </w:r>
            <w:r w:rsidR="008F3EEB" w:rsidRPr="005C19AC">
              <w:rPr>
                <w:rFonts w:ascii="Times New Roman" w:hAnsi="Times New Roman"/>
                <w:sz w:val="24"/>
                <w:szCs w:val="24"/>
              </w:rPr>
              <w:t>накопления отходов</w:t>
            </w:r>
            <w:r w:rsidRPr="005C19AC">
              <w:rPr>
                <w:rFonts w:ascii="Times New Roman" w:hAnsi="Times New Roman"/>
                <w:sz w:val="24"/>
                <w:szCs w:val="24"/>
              </w:rPr>
              <w:t xml:space="preserve"> бурения, согласно согласованным схемам.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Предусмотреть использование специальных контейнеров при транспортировании на обезвреживание и (или) утилизацию бурового шлама. 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Исключить попадание бурового шлама в рабочие емкости.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Исключить возникновение различных разливов промывочной жидкости на территорию кустовой площадки. </w:t>
            </w:r>
          </w:p>
          <w:p w:rsidR="008D76C9" w:rsidRPr="005C19AC" w:rsidRDefault="008D76C9" w:rsidP="008D76C9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C19AC">
              <w:rPr>
                <w:rFonts w:ascii="Times New Roman" w:hAnsi="Times New Roman"/>
                <w:b/>
                <w:sz w:val="24"/>
                <w:szCs w:val="24"/>
              </w:rPr>
              <w:t>Технические требования: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Четырехступенчатая система очистки;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C19AC">
              <w:rPr>
                <w:rFonts w:ascii="Times New Roman" w:hAnsi="Times New Roman"/>
                <w:sz w:val="24"/>
                <w:szCs w:val="24"/>
              </w:rPr>
              <w:t>Трёхпанельные</w:t>
            </w:r>
            <w:proofErr w:type="spellEnd"/>
            <w:r w:rsidRPr="005C19AC">
              <w:rPr>
                <w:rFonts w:ascii="Times New Roman" w:hAnsi="Times New Roman"/>
                <w:sz w:val="24"/>
                <w:szCs w:val="24"/>
              </w:rPr>
              <w:t xml:space="preserve"> вибросита линейного или смешанного типа (2 шт.) с суммарной площадью фильтрации не менее 4,5м</w:t>
            </w:r>
            <w:r w:rsidRPr="005C19AC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5C19A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Сито-гидроциклонная установка.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Центрифуга.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Наличие возможности отключения каждой емкости в отдельности для выполнения различных технологических операций (без остановки циркуляции промывочной жидкости при бурении, промывке и т.д.).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Наличие возможности «сброса» промывочной жидкости с устьевого желоба в каждую отдельную емкость. 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Осуществление транспортировки промывочной жидкости (устье-НБ) только по </w:t>
            </w:r>
            <w:proofErr w:type="spellStart"/>
            <w:r w:rsidRPr="005C19AC">
              <w:rPr>
                <w:rFonts w:ascii="Times New Roman" w:hAnsi="Times New Roman"/>
                <w:sz w:val="24"/>
                <w:szCs w:val="24"/>
              </w:rPr>
              <w:t>манифольдным</w:t>
            </w:r>
            <w:proofErr w:type="spellEnd"/>
            <w:r w:rsidRPr="005C19AC">
              <w:rPr>
                <w:rFonts w:ascii="Times New Roman" w:hAnsi="Times New Roman"/>
                <w:sz w:val="24"/>
                <w:szCs w:val="24"/>
              </w:rPr>
              <w:t xml:space="preserve"> линиям.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lastRenderedPageBreak/>
              <w:t>Подрядчик должен располагать полевой вагон-лабораторией для оперативного контроля непосредственно на объекте ведения работ следующих параметров: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плотность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условная вязкость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пласт. вязкость 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водоотдача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proofErr w:type="spellStart"/>
            <w:r w:rsidRPr="005C19AC">
              <w:rPr>
                <w:rFonts w:ascii="Times New Roman" w:hAnsi="Times New Roman"/>
                <w:sz w:val="24"/>
                <w:szCs w:val="24"/>
              </w:rPr>
              <w:t>тв</w:t>
            </w:r>
            <w:proofErr w:type="spellEnd"/>
            <w:r w:rsidRPr="005C19AC">
              <w:rPr>
                <w:rFonts w:ascii="Times New Roman" w:hAnsi="Times New Roman"/>
                <w:sz w:val="24"/>
                <w:szCs w:val="24"/>
              </w:rPr>
              <w:t>. фазы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содержание песка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СНС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ДНС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толщина глин. корки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рН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содержание смазки</w:t>
            </w:r>
          </w:p>
          <w:p w:rsidR="008D76C9" w:rsidRPr="005C19AC" w:rsidRDefault="008D76C9" w:rsidP="008D76C9">
            <w:pPr>
              <w:pStyle w:val="aa"/>
              <w:numPr>
                <w:ilvl w:val="0"/>
                <w:numId w:val="15"/>
              </w:num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содержание CL-</w:t>
            </w:r>
          </w:p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содержание Ca+2,Mg +2</w:t>
            </w:r>
          </w:p>
        </w:tc>
      </w:tr>
      <w:tr w:rsidR="008D76C9" w:rsidRPr="005C19AC" w:rsidTr="00064032">
        <w:tc>
          <w:tcPr>
            <w:tcW w:w="4536" w:type="dxa"/>
            <w:shd w:val="clear" w:color="auto" w:fill="auto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lastRenderedPageBreak/>
              <w:t>Комплекс геофизических исследований в открытом стволе и в колонне</w:t>
            </w:r>
          </w:p>
        </w:tc>
        <w:tc>
          <w:tcPr>
            <w:tcW w:w="5696" w:type="dxa"/>
            <w:shd w:val="clear" w:color="auto" w:fill="auto"/>
          </w:tcPr>
          <w:p w:rsidR="008D76C9" w:rsidRPr="005C19AC" w:rsidRDefault="008D76C9" w:rsidP="008D76C9">
            <w:pPr>
              <w:ind w:left="91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5C19AC">
              <w:rPr>
                <w:rFonts w:ascii="Times New Roman" w:hAnsi="Times New Roman"/>
                <w:iCs/>
                <w:sz w:val="24"/>
                <w:szCs w:val="24"/>
              </w:rPr>
              <w:t xml:space="preserve">Комплекс ГИС согласно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п.4 технического задания (ответственный Заказчик)</w:t>
            </w:r>
          </w:p>
        </w:tc>
      </w:tr>
      <w:tr w:rsidR="008D76C9" w:rsidRPr="005C19AC" w:rsidTr="00064032">
        <w:tc>
          <w:tcPr>
            <w:tcW w:w="4536" w:type="dxa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Корректировка ствола с помощью телеметрической системы</w:t>
            </w:r>
          </w:p>
        </w:tc>
        <w:tc>
          <w:tcPr>
            <w:tcW w:w="5696" w:type="dxa"/>
          </w:tcPr>
          <w:p w:rsidR="008F2D28" w:rsidRPr="006F5895" w:rsidRDefault="008F2D28" w:rsidP="006F5895">
            <w:pPr>
              <w:ind w:left="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895">
              <w:rPr>
                <w:rFonts w:ascii="Times New Roman" w:hAnsi="Times New Roman"/>
                <w:sz w:val="24"/>
                <w:szCs w:val="24"/>
              </w:rPr>
              <w:t>Использование телеметрического оборудования с электромагнитным или гидравлическим каналом связи при бурении под эксплуата</w:t>
            </w:r>
            <w:r w:rsidR="008171B8">
              <w:rPr>
                <w:rFonts w:ascii="Times New Roman" w:hAnsi="Times New Roman"/>
                <w:sz w:val="24"/>
                <w:szCs w:val="24"/>
              </w:rPr>
              <w:t xml:space="preserve">ционную колонну (в интервале </w:t>
            </w:r>
            <w:r w:rsidR="00707838">
              <w:rPr>
                <w:rFonts w:ascii="Times New Roman" w:hAnsi="Times New Roman"/>
                <w:sz w:val="24"/>
                <w:szCs w:val="24"/>
              </w:rPr>
              <w:t>90</w:t>
            </w:r>
            <w:r w:rsidR="008171B8" w:rsidRPr="0074031A">
              <w:rPr>
                <w:rFonts w:ascii="Times New Roman" w:hAnsi="Times New Roman"/>
                <w:sz w:val="24"/>
                <w:szCs w:val="24"/>
              </w:rPr>
              <w:t xml:space="preserve"> – 22</w:t>
            </w:r>
            <w:r w:rsidR="00B01D3F" w:rsidRPr="0074031A">
              <w:rPr>
                <w:rFonts w:ascii="Times New Roman" w:hAnsi="Times New Roman"/>
                <w:sz w:val="24"/>
                <w:szCs w:val="24"/>
              </w:rPr>
              <w:t>70</w:t>
            </w:r>
            <w:r w:rsidRPr="0074031A">
              <w:rPr>
                <w:rFonts w:ascii="Times New Roman" w:hAnsi="Times New Roman"/>
                <w:sz w:val="24"/>
                <w:szCs w:val="24"/>
              </w:rPr>
              <w:t>м), с включением в компоновку гамм</w:t>
            </w:r>
            <w:r w:rsidR="008171B8" w:rsidRPr="0074031A">
              <w:rPr>
                <w:rFonts w:ascii="Times New Roman" w:hAnsi="Times New Roman"/>
                <w:sz w:val="24"/>
                <w:szCs w:val="24"/>
              </w:rPr>
              <w:t xml:space="preserve">а модуля (в </w:t>
            </w:r>
            <w:r w:rsidR="008171B8" w:rsidRPr="00402061">
              <w:rPr>
                <w:rFonts w:ascii="Times New Roman" w:hAnsi="Times New Roman"/>
                <w:sz w:val="24"/>
                <w:szCs w:val="24"/>
              </w:rPr>
              <w:t xml:space="preserve">интервале </w:t>
            </w:r>
            <w:r w:rsidR="00267823" w:rsidRPr="00402061">
              <w:rPr>
                <w:rFonts w:ascii="Times New Roman" w:hAnsi="Times New Roman"/>
                <w:sz w:val="24"/>
                <w:szCs w:val="24"/>
              </w:rPr>
              <w:t>8</w:t>
            </w:r>
            <w:r w:rsidR="008171B8" w:rsidRPr="00402061">
              <w:rPr>
                <w:rFonts w:ascii="Times New Roman" w:hAnsi="Times New Roman"/>
                <w:sz w:val="24"/>
                <w:szCs w:val="24"/>
              </w:rPr>
              <w:t>00</w:t>
            </w:r>
            <w:r w:rsidR="008171B8" w:rsidRPr="0074031A">
              <w:rPr>
                <w:rFonts w:ascii="Times New Roman" w:hAnsi="Times New Roman"/>
                <w:sz w:val="24"/>
                <w:szCs w:val="24"/>
              </w:rPr>
              <w:t xml:space="preserve"> – 22</w:t>
            </w:r>
            <w:r w:rsidR="00B01D3F" w:rsidRPr="0074031A">
              <w:rPr>
                <w:rFonts w:ascii="Times New Roman" w:hAnsi="Times New Roman"/>
                <w:sz w:val="24"/>
                <w:szCs w:val="24"/>
              </w:rPr>
              <w:t>70</w:t>
            </w:r>
            <w:r w:rsidRPr="0074031A">
              <w:rPr>
                <w:rFonts w:ascii="Times New Roman" w:hAnsi="Times New Roman"/>
                <w:sz w:val="24"/>
                <w:szCs w:val="24"/>
              </w:rPr>
              <w:t>м).</w:t>
            </w:r>
            <w:r w:rsidR="00641619" w:rsidRPr="0074031A">
              <w:rPr>
                <w:rFonts w:ascii="Times New Roman" w:hAnsi="Times New Roman"/>
                <w:sz w:val="24"/>
                <w:szCs w:val="24"/>
              </w:rPr>
              <w:t xml:space="preserve"> Бурение горизонтального участка с применением НДМ</w:t>
            </w:r>
            <w:r w:rsidR="00402061">
              <w:rPr>
                <w:rFonts w:ascii="Times New Roman" w:hAnsi="Times New Roman"/>
                <w:sz w:val="24"/>
                <w:szCs w:val="24"/>
              </w:rPr>
              <w:t xml:space="preserve"> (ГК, инклинометр, </w:t>
            </w:r>
            <w:r w:rsidR="00402061" w:rsidRPr="00003C98">
              <w:rPr>
                <w:rFonts w:ascii="Times New Roman" w:hAnsi="Times New Roman"/>
                <w:sz w:val="24"/>
                <w:szCs w:val="24"/>
              </w:rPr>
              <w:t>резистивиметр</w:t>
            </w:r>
            <w:r w:rsidR="00402061">
              <w:rPr>
                <w:rFonts w:ascii="Times New Roman" w:hAnsi="Times New Roman"/>
                <w:sz w:val="24"/>
                <w:szCs w:val="24"/>
              </w:rPr>
              <w:t>)</w:t>
            </w:r>
            <w:r w:rsidR="00641619" w:rsidRPr="0074031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F2D28" w:rsidRPr="006F5895" w:rsidRDefault="008F2D28" w:rsidP="006F5895">
            <w:pPr>
              <w:ind w:left="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895">
              <w:rPr>
                <w:rFonts w:ascii="Times New Roman" w:hAnsi="Times New Roman"/>
                <w:sz w:val="24"/>
                <w:szCs w:val="24"/>
              </w:rPr>
              <w:t>Перед началом работ подрядчик предоставляет схему компоновки телеметрической системы с указанием фактических размеров установленных датчиков.</w:t>
            </w:r>
          </w:p>
          <w:p w:rsidR="008D76C9" w:rsidRPr="005C19AC" w:rsidRDefault="008F2D28" w:rsidP="006F5895">
            <w:pPr>
              <w:ind w:left="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895">
              <w:rPr>
                <w:rFonts w:ascii="Times New Roman" w:hAnsi="Times New Roman"/>
                <w:sz w:val="24"/>
                <w:szCs w:val="24"/>
              </w:rPr>
              <w:t>До начала производства работ предоставить на согласование Заказчику перечень возможных к привлечению субподрядных организаций по ННБ, но не менее 3-х.</w:t>
            </w:r>
          </w:p>
        </w:tc>
      </w:tr>
      <w:tr w:rsidR="008D76C9" w:rsidRPr="005C19AC" w:rsidTr="00064032">
        <w:tc>
          <w:tcPr>
            <w:tcW w:w="4536" w:type="dxa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Станция ГТИ и глубина начала контроля ГК</w:t>
            </w:r>
          </w:p>
        </w:tc>
        <w:tc>
          <w:tcPr>
            <w:tcW w:w="5696" w:type="dxa"/>
          </w:tcPr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От начала производства работ до </w:t>
            </w:r>
            <w:r>
              <w:rPr>
                <w:rFonts w:ascii="Times New Roman" w:hAnsi="Times New Roman"/>
                <w:sz w:val="24"/>
                <w:szCs w:val="24"/>
              </w:rPr>
              <w:t>спуска перфорированного хвостовика.</w:t>
            </w:r>
          </w:p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76C9" w:rsidRPr="005C19AC" w:rsidTr="00064032">
        <w:tc>
          <w:tcPr>
            <w:tcW w:w="4536" w:type="dxa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Интервалы перфорации проектного горизонта (пласта)</w:t>
            </w:r>
          </w:p>
        </w:tc>
        <w:tc>
          <w:tcPr>
            <w:tcW w:w="5696" w:type="dxa"/>
          </w:tcPr>
          <w:p w:rsidR="008D76C9" w:rsidRPr="005C19AC" w:rsidRDefault="008D76C9" w:rsidP="008D76C9">
            <w:pPr>
              <w:ind w:left="5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Перфорированный хвостовик</w:t>
            </w:r>
            <w:r w:rsidRPr="005C19A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8D76C9" w:rsidRPr="005C19AC" w:rsidTr="00064032">
        <w:tc>
          <w:tcPr>
            <w:tcW w:w="4536" w:type="dxa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Проектная коммерческая скорость бурения, м/ст.-</w:t>
            </w:r>
            <w:proofErr w:type="spellStart"/>
            <w:r w:rsidRPr="005C19AC">
              <w:rPr>
                <w:rFonts w:ascii="Times New Roman" w:hAnsi="Times New Roman"/>
                <w:sz w:val="24"/>
                <w:szCs w:val="24"/>
              </w:rPr>
              <w:t>мес</w:t>
            </w:r>
            <w:proofErr w:type="spellEnd"/>
          </w:p>
        </w:tc>
        <w:tc>
          <w:tcPr>
            <w:tcW w:w="5696" w:type="dxa"/>
          </w:tcPr>
          <w:p w:rsidR="008D76C9" w:rsidRPr="006F5895" w:rsidRDefault="006F5895" w:rsidP="006F5895">
            <w:pPr>
              <w:ind w:left="57"/>
              <w:jc w:val="both"/>
              <w:rPr>
                <w:i/>
                <w:iCs/>
                <w:szCs w:val="24"/>
              </w:rPr>
            </w:pPr>
            <w:r w:rsidRPr="006F5895">
              <w:rPr>
                <w:rFonts w:ascii="Times New Roman" w:hAnsi="Times New Roman"/>
                <w:sz w:val="24"/>
                <w:szCs w:val="24"/>
              </w:rPr>
              <w:t>Не менее 1500 м*</w:t>
            </w:r>
            <w:proofErr w:type="spellStart"/>
            <w:r w:rsidRPr="006F5895">
              <w:rPr>
                <w:rFonts w:ascii="Times New Roman" w:hAnsi="Times New Roman"/>
                <w:sz w:val="24"/>
                <w:szCs w:val="24"/>
              </w:rPr>
              <w:t>ст.мес</w:t>
            </w:r>
            <w:proofErr w:type="spellEnd"/>
          </w:p>
        </w:tc>
      </w:tr>
      <w:tr w:rsidR="008D76C9" w:rsidRPr="005C19AC" w:rsidTr="00064032">
        <w:trPr>
          <w:trHeight w:val="179"/>
        </w:trPr>
        <w:tc>
          <w:tcPr>
            <w:tcW w:w="4536" w:type="dxa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Источник водоснабжения </w:t>
            </w:r>
          </w:p>
        </w:tc>
        <w:tc>
          <w:tcPr>
            <w:tcW w:w="5696" w:type="dxa"/>
          </w:tcPr>
          <w:p w:rsidR="008D76C9" w:rsidRPr="005C19AC" w:rsidRDefault="008D76C9" w:rsidP="00AC0AEB">
            <w:pPr>
              <w:pStyle w:val="aa"/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11A0">
              <w:rPr>
                <w:rFonts w:ascii="Times New Roman" w:hAnsi="Times New Roman"/>
                <w:sz w:val="24"/>
                <w:szCs w:val="24"/>
              </w:rPr>
              <w:t>Техническая вода - с ППСН Каменское, расстояние -</w:t>
            </w:r>
            <w:r w:rsidR="00641619">
              <w:rPr>
                <w:rFonts w:ascii="Times New Roman" w:hAnsi="Times New Roman"/>
                <w:sz w:val="24"/>
                <w:szCs w:val="24"/>
              </w:rPr>
              <w:t>0,1</w:t>
            </w:r>
            <w:r w:rsidRPr="00C811A0">
              <w:rPr>
                <w:rFonts w:ascii="Times New Roman" w:hAnsi="Times New Roman"/>
                <w:sz w:val="24"/>
                <w:szCs w:val="24"/>
              </w:rPr>
              <w:t xml:space="preserve">км. (доставка транспортом Подрядчика). Пресная вода из </w:t>
            </w:r>
            <w:r w:rsidR="00AC0AEB">
              <w:rPr>
                <w:rFonts w:ascii="Times New Roman" w:hAnsi="Times New Roman"/>
                <w:sz w:val="24"/>
                <w:szCs w:val="24"/>
              </w:rPr>
              <w:t>артезианской</w:t>
            </w:r>
            <w:r w:rsidRPr="00C811A0">
              <w:rPr>
                <w:rFonts w:ascii="Times New Roman" w:hAnsi="Times New Roman"/>
                <w:sz w:val="24"/>
                <w:szCs w:val="24"/>
              </w:rPr>
              <w:t xml:space="preserve"> скважины (</w:t>
            </w:r>
            <w:r w:rsidR="00AC0AEB">
              <w:rPr>
                <w:rFonts w:ascii="Times New Roman" w:hAnsi="Times New Roman"/>
                <w:sz w:val="24"/>
                <w:szCs w:val="24"/>
              </w:rPr>
              <w:t>бурится и ликвидируется буровым</w:t>
            </w:r>
            <w:r w:rsidRPr="00C811A0">
              <w:rPr>
                <w:rFonts w:ascii="Times New Roman" w:hAnsi="Times New Roman"/>
                <w:sz w:val="24"/>
                <w:szCs w:val="24"/>
              </w:rPr>
              <w:t xml:space="preserve"> Подрядчик</w:t>
            </w:r>
            <w:r w:rsidR="00AC0AEB">
              <w:rPr>
                <w:rFonts w:ascii="Times New Roman" w:hAnsi="Times New Roman"/>
                <w:sz w:val="24"/>
                <w:szCs w:val="24"/>
              </w:rPr>
              <w:t>ом</w:t>
            </w:r>
            <w:r w:rsidRPr="00C811A0">
              <w:rPr>
                <w:rFonts w:ascii="Times New Roman" w:hAnsi="Times New Roman"/>
                <w:sz w:val="24"/>
                <w:szCs w:val="24"/>
              </w:rPr>
              <w:t>). Питьевая вода – привозная (доставка транспортом подрядчика).</w:t>
            </w:r>
          </w:p>
        </w:tc>
      </w:tr>
      <w:tr w:rsidR="008D76C9" w:rsidRPr="005C19AC" w:rsidTr="00064032">
        <w:tc>
          <w:tcPr>
            <w:tcW w:w="4536" w:type="dxa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Расположение бурового оборудования</w:t>
            </w:r>
          </w:p>
        </w:tc>
        <w:tc>
          <w:tcPr>
            <w:tcW w:w="5696" w:type="dxa"/>
          </w:tcPr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До начала ВМР подрядчик в обязательном порядке должен согласовать с Заказчиком схему расположения оборудования на кустовой площадке, а также схемы устройства гидроизоляции и обвалования.</w:t>
            </w:r>
          </w:p>
        </w:tc>
      </w:tr>
      <w:tr w:rsidR="008D76C9" w:rsidRPr="005C19AC" w:rsidTr="00064032">
        <w:tc>
          <w:tcPr>
            <w:tcW w:w="4536" w:type="dxa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Показатели качества строительства скважин, которые являются наиболее важными для Заказчика</w:t>
            </w:r>
          </w:p>
        </w:tc>
        <w:tc>
          <w:tcPr>
            <w:tcW w:w="5696" w:type="dxa"/>
          </w:tcPr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Сохранение естественной продуктивности пласта, качественное крепление, соблюдение проектного профиля скважины, охрана окружающей среды, безаварийное строительство скважины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8D76C9" w:rsidRPr="005C19AC" w:rsidTr="00064032">
        <w:tc>
          <w:tcPr>
            <w:tcW w:w="4536" w:type="dxa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Требования к оборудованию подрядчика</w:t>
            </w:r>
          </w:p>
        </w:tc>
        <w:tc>
          <w:tcPr>
            <w:tcW w:w="5696" w:type="dxa"/>
          </w:tcPr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Оборудование подрядчика должно быть сертифицировано, иметь паспорта, сертификаты </w:t>
            </w:r>
            <w:r w:rsidRPr="005C19A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проведенной дефектоскопии, а также полностью отвечать современным требованиям ПБ, ОТ и ООС. </w:t>
            </w:r>
          </w:p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Комплектность оборудования должна обеспечивать качественное и безостановочное проведение работ, а также возможность оперативного ремонта, либо замены в случае поломки. </w:t>
            </w:r>
          </w:p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Перед началом работ буровой подрядчик в обязательном порядке предоставляет список оборудования, планируемого к использованию при выполнении работ по строительству данных скважин на согласование с Заказчиком.</w:t>
            </w:r>
          </w:p>
        </w:tc>
      </w:tr>
      <w:tr w:rsidR="008D76C9" w:rsidRPr="005C19AC" w:rsidTr="00064032">
        <w:tc>
          <w:tcPr>
            <w:tcW w:w="4536" w:type="dxa"/>
          </w:tcPr>
          <w:p w:rsidR="008D76C9" w:rsidRPr="005C19AC" w:rsidRDefault="008D76C9" w:rsidP="008D76C9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lastRenderedPageBreak/>
              <w:t>Требования по содержанию кустовой площадки</w:t>
            </w:r>
          </w:p>
        </w:tc>
        <w:tc>
          <w:tcPr>
            <w:tcW w:w="5696" w:type="dxa"/>
          </w:tcPr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 xml:space="preserve">Буровой подрядчик должен самостоятельно и за свой счет осуществлять контроль за состоянием и при необходимости принимать необходимые меры по поддержанию кустовой площадки в надлежащем состоянии, не допуская скопления дождевых и талых вод, разрушения обвалования, загрязнения кустовой площадки производства и потребления. </w:t>
            </w:r>
          </w:p>
          <w:p w:rsidR="008D76C9" w:rsidRPr="005C19AC" w:rsidRDefault="008D76C9" w:rsidP="008D76C9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9AC">
              <w:rPr>
                <w:rFonts w:ascii="Times New Roman" w:hAnsi="Times New Roman"/>
                <w:sz w:val="24"/>
                <w:szCs w:val="24"/>
              </w:rPr>
              <w:t>По окончании бурения буровой подрядчик производит зачистку кустовой площадки, восстановление проектных вертикальных отметок и передачу кустовой площадки Заказчику в течении 10 сут. В случае сдачи кустовой площадки в зимний период, окончательная сдача КП производится после схода снежного покрова.</w:t>
            </w:r>
          </w:p>
        </w:tc>
      </w:tr>
      <w:tr w:rsidR="00A92EF5" w:rsidRPr="005C19AC" w:rsidTr="00064032">
        <w:tc>
          <w:tcPr>
            <w:tcW w:w="4536" w:type="dxa"/>
          </w:tcPr>
          <w:p w:rsidR="00A92EF5" w:rsidRPr="00E3145A" w:rsidRDefault="00A92EF5" w:rsidP="00A92EF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0"/>
              </w:rPr>
            </w:pPr>
            <w:r w:rsidRPr="003E358E">
              <w:rPr>
                <w:rFonts w:ascii="Times New Roman" w:hAnsi="Times New Roman"/>
                <w:sz w:val="24"/>
                <w:szCs w:val="24"/>
              </w:rPr>
              <w:t>Планируемые работы</w:t>
            </w:r>
            <w:r w:rsidRPr="00E3145A">
              <w:rPr>
                <w:rFonts w:ascii="Times New Roman" w:hAnsi="Times New Roman"/>
                <w:sz w:val="20"/>
              </w:rPr>
              <w:t xml:space="preserve"> </w:t>
            </w:r>
          </w:p>
        </w:tc>
        <w:tc>
          <w:tcPr>
            <w:tcW w:w="5696" w:type="dxa"/>
          </w:tcPr>
          <w:p w:rsidR="00A92EF5" w:rsidRPr="00A92EF5" w:rsidRDefault="00A92EF5" w:rsidP="00A92EF5">
            <w:pPr>
              <w:pStyle w:val="aa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2EF5">
              <w:rPr>
                <w:rFonts w:ascii="Times New Roman" w:hAnsi="Times New Roman"/>
                <w:sz w:val="24"/>
                <w:szCs w:val="24"/>
              </w:rPr>
              <w:t>Бурение транспортного ствола</w:t>
            </w:r>
          </w:p>
          <w:p w:rsidR="00A92EF5" w:rsidRPr="00F13816" w:rsidRDefault="00F13816" w:rsidP="00A92EF5">
            <w:pPr>
              <w:pStyle w:val="aa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3816">
              <w:rPr>
                <w:rFonts w:ascii="Times New Roman" w:hAnsi="Times New Roman"/>
                <w:sz w:val="24"/>
                <w:szCs w:val="24"/>
              </w:rPr>
              <w:t>ГИС (привязочный</w:t>
            </w:r>
            <w:r w:rsidR="00A92EF5" w:rsidRPr="00F13816">
              <w:rPr>
                <w:rFonts w:ascii="Times New Roman" w:hAnsi="Times New Roman"/>
                <w:sz w:val="24"/>
                <w:szCs w:val="24"/>
              </w:rPr>
              <w:t xml:space="preserve"> каротаж)</w:t>
            </w:r>
          </w:p>
          <w:p w:rsidR="00A92EF5" w:rsidRPr="00A92EF5" w:rsidRDefault="00A92EF5" w:rsidP="00A92EF5">
            <w:pPr>
              <w:pStyle w:val="aa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2EF5">
              <w:rPr>
                <w:rFonts w:ascii="Times New Roman" w:hAnsi="Times New Roman"/>
                <w:sz w:val="24"/>
                <w:szCs w:val="24"/>
              </w:rPr>
              <w:t>Спуск обсадной трубы</w:t>
            </w:r>
          </w:p>
          <w:p w:rsidR="00A92EF5" w:rsidRPr="00A92EF5" w:rsidRDefault="00A92EF5" w:rsidP="00A92EF5">
            <w:pPr>
              <w:pStyle w:val="aa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2EF5">
              <w:rPr>
                <w:rFonts w:ascii="Times New Roman" w:hAnsi="Times New Roman"/>
                <w:sz w:val="24"/>
                <w:szCs w:val="24"/>
              </w:rPr>
              <w:t>Цементирование</w:t>
            </w:r>
          </w:p>
          <w:p w:rsidR="00A92EF5" w:rsidRPr="00A92EF5" w:rsidRDefault="00A92EF5" w:rsidP="00A92EF5">
            <w:pPr>
              <w:pStyle w:val="aa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2EF5">
              <w:rPr>
                <w:rFonts w:ascii="Times New Roman" w:hAnsi="Times New Roman"/>
                <w:sz w:val="24"/>
                <w:szCs w:val="24"/>
              </w:rPr>
              <w:t>ГИС (контроль качества крепления)</w:t>
            </w:r>
          </w:p>
          <w:p w:rsidR="00A92EF5" w:rsidRPr="00A92EF5" w:rsidRDefault="00A92EF5" w:rsidP="00A92EF5">
            <w:pPr>
              <w:pStyle w:val="aa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2EF5">
              <w:rPr>
                <w:rFonts w:ascii="Times New Roman" w:hAnsi="Times New Roman"/>
                <w:sz w:val="24"/>
                <w:szCs w:val="24"/>
              </w:rPr>
              <w:t>Бурение горизонтального ствола</w:t>
            </w:r>
          </w:p>
          <w:p w:rsidR="00A92EF5" w:rsidRPr="00E11840" w:rsidRDefault="00A92EF5" w:rsidP="00A92EF5">
            <w:pPr>
              <w:pStyle w:val="aa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1840">
              <w:rPr>
                <w:rFonts w:ascii="Times New Roman" w:hAnsi="Times New Roman"/>
                <w:sz w:val="24"/>
                <w:szCs w:val="24"/>
              </w:rPr>
              <w:t>ГИС (окончательный каротаж</w:t>
            </w:r>
            <w:r w:rsidR="00E11840" w:rsidRPr="00E11840">
              <w:rPr>
                <w:rFonts w:ascii="Times New Roman" w:hAnsi="Times New Roman"/>
                <w:sz w:val="24"/>
                <w:szCs w:val="24"/>
              </w:rPr>
              <w:t xml:space="preserve"> по согласованию</w:t>
            </w:r>
            <w:r w:rsidR="00E11840">
              <w:rPr>
                <w:rFonts w:ascii="Times New Roman" w:hAnsi="Times New Roman"/>
                <w:sz w:val="24"/>
                <w:szCs w:val="24"/>
              </w:rPr>
              <w:t xml:space="preserve"> с заказчиком</w:t>
            </w:r>
            <w:r w:rsidRPr="00E11840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A92EF5" w:rsidRPr="00E3145A" w:rsidRDefault="00A92EF5" w:rsidP="00A92EF5">
            <w:pPr>
              <w:pStyle w:val="aa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0"/>
              </w:rPr>
            </w:pPr>
            <w:r w:rsidRPr="00A92EF5">
              <w:rPr>
                <w:rFonts w:ascii="Times New Roman" w:hAnsi="Times New Roman"/>
                <w:sz w:val="24"/>
                <w:szCs w:val="24"/>
              </w:rPr>
              <w:t>Спуск перфорированного хвостовика</w:t>
            </w:r>
            <w:r w:rsidR="008F3EEB">
              <w:rPr>
                <w:rFonts w:ascii="Times New Roman" w:hAnsi="Times New Roman"/>
                <w:sz w:val="24"/>
                <w:szCs w:val="24"/>
              </w:rPr>
              <w:t>, без сбивания заглушек.</w:t>
            </w:r>
          </w:p>
        </w:tc>
      </w:tr>
      <w:tr w:rsidR="00A92EF5" w:rsidRPr="005C19AC" w:rsidTr="00064032">
        <w:tc>
          <w:tcPr>
            <w:tcW w:w="4536" w:type="dxa"/>
          </w:tcPr>
          <w:p w:rsidR="00A92EF5" w:rsidRPr="00696F7B" w:rsidRDefault="00A92EF5" w:rsidP="00A92EF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F7B">
              <w:rPr>
                <w:rFonts w:ascii="Times New Roman" w:hAnsi="Times New Roman"/>
                <w:sz w:val="24"/>
                <w:szCs w:val="24"/>
              </w:rPr>
              <w:t>Условия оплаты за выполненные работы</w:t>
            </w:r>
          </w:p>
        </w:tc>
        <w:tc>
          <w:tcPr>
            <w:tcW w:w="5696" w:type="dxa"/>
          </w:tcPr>
          <w:p w:rsidR="00A92EF5" w:rsidRPr="00696F7B" w:rsidRDefault="003E358E" w:rsidP="00A92EF5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 оплаты не ранее 150</w:t>
            </w:r>
            <w:r w:rsidR="00A92EF5" w:rsidRPr="00696F7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календарных дней и не позднее 18</w:t>
            </w:r>
            <w:r w:rsidR="00A92EF5" w:rsidRPr="00696F7B">
              <w:rPr>
                <w:rFonts w:ascii="Times New Roman" w:hAnsi="Times New Roman"/>
                <w:sz w:val="24"/>
                <w:szCs w:val="24"/>
              </w:rPr>
              <w:t>0 календарных дней с момента подписания Актов о приёмке выполненных работ КС-2, Справки о стоимости выполненных работ и затрат по КС-3 и предоставления Подрядчиком счетов-фактур.</w:t>
            </w:r>
          </w:p>
          <w:p w:rsidR="00A92EF5" w:rsidRPr="00696F7B" w:rsidRDefault="00941E76" w:rsidP="00A92EF5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F7B">
              <w:rPr>
                <w:rFonts w:ascii="Times New Roman" w:hAnsi="Times New Roman"/>
                <w:sz w:val="24"/>
                <w:szCs w:val="24"/>
              </w:rPr>
              <w:t xml:space="preserve">Прием объемов выполненных работ на основании Актов выполненных работ по этапам строительства скважины. </w:t>
            </w:r>
          </w:p>
          <w:p w:rsidR="00A92EF5" w:rsidRPr="00696F7B" w:rsidRDefault="00A92EF5" w:rsidP="00A92EF5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EF5" w:rsidRPr="005C19AC" w:rsidTr="003E358E">
        <w:trPr>
          <w:trHeight w:val="3738"/>
        </w:trPr>
        <w:tc>
          <w:tcPr>
            <w:tcW w:w="4536" w:type="dxa"/>
          </w:tcPr>
          <w:p w:rsidR="00A92EF5" w:rsidRPr="0018713B" w:rsidRDefault="00A92EF5" w:rsidP="00A92EF5">
            <w:pPr>
              <w:numPr>
                <w:ilvl w:val="0"/>
                <w:numId w:val="10"/>
              </w:numPr>
              <w:tabs>
                <w:tab w:val="num" w:pos="-108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lastRenderedPageBreak/>
              <w:t>Условия формирования стоимости КП</w:t>
            </w:r>
          </w:p>
        </w:tc>
        <w:tc>
          <w:tcPr>
            <w:tcW w:w="5696" w:type="dxa"/>
          </w:tcPr>
          <w:p w:rsidR="00A92EF5" w:rsidRPr="0018713B" w:rsidRDefault="00A92EF5" w:rsidP="00A92EF5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В стоимость коммерческого предложения входит:</w:t>
            </w:r>
          </w:p>
          <w:p w:rsidR="00A92EF5" w:rsidRPr="0018713B" w:rsidRDefault="00A92EF5" w:rsidP="00A92EF5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ВМР:</w:t>
            </w:r>
          </w:p>
          <w:p w:rsidR="00A92EF5" w:rsidRPr="0018713B" w:rsidRDefault="00A92EF5" w:rsidP="00A92EF5">
            <w:pPr>
              <w:pStyle w:val="aa"/>
              <w:numPr>
                <w:ilvl w:val="0"/>
                <w:numId w:val="2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Мобилизация</w:t>
            </w:r>
            <w:r w:rsidR="009B3C80">
              <w:rPr>
                <w:rFonts w:ascii="Times New Roman" w:hAnsi="Times New Roman"/>
                <w:sz w:val="24"/>
                <w:szCs w:val="24"/>
              </w:rPr>
              <w:t>/Демобилизация</w:t>
            </w:r>
          </w:p>
          <w:p w:rsidR="00A92EF5" w:rsidRPr="0018713B" w:rsidRDefault="00A92EF5" w:rsidP="00A92EF5">
            <w:pPr>
              <w:pStyle w:val="aa"/>
              <w:numPr>
                <w:ilvl w:val="0"/>
                <w:numId w:val="2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Монтаж</w:t>
            </w:r>
            <w:r w:rsidR="009B3C80">
              <w:rPr>
                <w:rFonts w:ascii="Times New Roman" w:hAnsi="Times New Roman"/>
                <w:sz w:val="24"/>
                <w:szCs w:val="24"/>
              </w:rPr>
              <w:t>/Демонтаж</w:t>
            </w:r>
          </w:p>
          <w:p w:rsidR="00A92EF5" w:rsidRPr="0018713B" w:rsidRDefault="00A92EF5" w:rsidP="00A92EF5">
            <w:pPr>
              <w:pStyle w:val="aa"/>
              <w:numPr>
                <w:ilvl w:val="0"/>
                <w:numId w:val="2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Пусконаладочные работы</w:t>
            </w:r>
          </w:p>
          <w:p w:rsidR="00A92EF5" w:rsidRDefault="00A92EF5" w:rsidP="00A92EF5">
            <w:pPr>
              <w:pStyle w:val="aa"/>
              <w:numPr>
                <w:ilvl w:val="0"/>
                <w:numId w:val="2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Бурение</w:t>
            </w:r>
            <w:r w:rsidR="009B3C80">
              <w:rPr>
                <w:rFonts w:ascii="Times New Roman" w:hAnsi="Times New Roman"/>
                <w:sz w:val="24"/>
                <w:szCs w:val="24"/>
              </w:rPr>
              <w:t>/ликвидация</w:t>
            </w:r>
            <w:r w:rsidRPr="0018713B">
              <w:rPr>
                <w:rFonts w:ascii="Times New Roman" w:hAnsi="Times New Roman"/>
                <w:sz w:val="24"/>
                <w:szCs w:val="24"/>
              </w:rPr>
              <w:t xml:space="preserve"> артезианской скважины</w:t>
            </w:r>
          </w:p>
          <w:p w:rsidR="009B3C80" w:rsidRPr="0018713B" w:rsidRDefault="009B3C80" w:rsidP="00A92EF5">
            <w:pPr>
              <w:pStyle w:val="aa"/>
              <w:numPr>
                <w:ilvl w:val="0"/>
                <w:numId w:val="2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Рекультивация</w:t>
            </w:r>
          </w:p>
          <w:p w:rsidR="00A92EF5" w:rsidRPr="0018713B" w:rsidRDefault="00A92EF5" w:rsidP="00A92EF5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Бурение и крепление:</w:t>
            </w:r>
          </w:p>
          <w:p w:rsidR="00A92EF5" w:rsidRDefault="00A92EF5" w:rsidP="00A92EF5">
            <w:pPr>
              <w:pStyle w:val="aa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Б</w:t>
            </w:r>
            <w:r w:rsidR="003E358E" w:rsidRPr="0018713B">
              <w:rPr>
                <w:rFonts w:ascii="Times New Roman" w:hAnsi="Times New Roman"/>
                <w:sz w:val="24"/>
                <w:szCs w:val="24"/>
              </w:rPr>
              <w:t xml:space="preserve">урение и крепление </w:t>
            </w:r>
            <w:r w:rsidR="009B3C80">
              <w:rPr>
                <w:rFonts w:ascii="Times New Roman" w:hAnsi="Times New Roman"/>
                <w:sz w:val="24"/>
                <w:szCs w:val="24"/>
              </w:rPr>
              <w:t>транспортного ствола</w:t>
            </w:r>
          </w:p>
          <w:p w:rsidR="009B3C80" w:rsidRPr="0018713B" w:rsidRDefault="009B3C80" w:rsidP="00A92EF5">
            <w:pPr>
              <w:pStyle w:val="aa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Бурение и крепление горизонтального ствола</w:t>
            </w:r>
          </w:p>
          <w:p w:rsidR="00A92EF5" w:rsidRPr="0018713B" w:rsidRDefault="00A92EF5" w:rsidP="00A92EF5">
            <w:pPr>
              <w:ind w:left="34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Дополнительные работы:</w:t>
            </w:r>
          </w:p>
          <w:p w:rsidR="00A92EF5" w:rsidRPr="0018713B" w:rsidRDefault="0018713B" w:rsidP="00A92EF5">
            <w:pPr>
              <w:pStyle w:val="aa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ГИС («АГС-Горизонталь»</w:t>
            </w:r>
            <w:r w:rsidR="00A92EF5" w:rsidRPr="0018713B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5A3838" w:rsidRPr="0018713B" w:rsidRDefault="005A3838" w:rsidP="00A92EF5">
            <w:pPr>
              <w:pStyle w:val="aa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Утилизация отходов бурения (ОБР)</w:t>
            </w:r>
          </w:p>
          <w:p w:rsidR="005A3838" w:rsidRPr="0018713B" w:rsidRDefault="005A3838" w:rsidP="005A3838">
            <w:pPr>
              <w:pStyle w:val="aa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Утилизация отходов бурения (БСВ)</w:t>
            </w:r>
          </w:p>
          <w:p w:rsidR="00A92EF5" w:rsidRDefault="005A3838" w:rsidP="003E358E">
            <w:pPr>
              <w:pStyle w:val="aa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13B">
              <w:rPr>
                <w:rFonts w:ascii="Times New Roman" w:hAnsi="Times New Roman"/>
                <w:sz w:val="24"/>
                <w:szCs w:val="24"/>
              </w:rPr>
              <w:t>Утилизация отходов бурения (БШ)</w:t>
            </w:r>
          </w:p>
          <w:p w:rsidR="009B3C80" w:rsidRPr="009B3C80" w:rsidRDefault="009B3C80" w:rsidP="009B3C8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Примечание: Удаление колпачков из горизонтальной части хвостовика силами бригады КРС при освоении</w:t>
            </w:r>
          </w:p>
        </w:tc>
      </w:tr>
    </w:tbl>
    <w:p w:rsidR="007D2BE0" w:rsidRDefault="007D2BE0" w:rsidP="0013771E"/>
    <w:p w:rsidR="00074DEA" w:rsidRPr="009B3C80" w:rsidRDefault="00074DEA" w:rsidP="009B3C80">
      <w:pPr>
        <w:spacing w:after="160" w:line="259" w:lineRule="auto"/>
        <w:jc w:val="center"/>
      </w:pPr>
      <w:r>
        <w:rPr>
          <w:rFonts w:ascii="Times New Roman" w:hAnsi="Times New Roman"/>
          <w:b/>
          <w:sz w:val="24"/>
          <w:szCs w:val="24"/>
        </w:rPr>
        <w:t xml:space="preserve">4. </w:t>
      </w:r>
      <w:r w:rsidR="00367F5F" w:rsidRPr="00074DEA">
        <w:rPr>
          <w:rFonts w:ascii="Times New Roman" w:hAnsi="Times New Roman"/>
          <w:b/>
          <w:sz w:val="24"/>
          <w:szCs w:val="24"/>
        </w:rPr>
        <w:t>Комплекс ГИС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5517"/>
        <w:gridCol w:w="1134"/>
        <w:gridCol w:w="1985"/>
      </w:tblGrid>
      <w:tr w:rsidR="00562B25" w:rsidRPr="00562B25" w:rsidTr="00003C98">
        <w:tc>
          <w:tcPr>
            <w:tcW w:w="9464" w:type="dxa"/>
            <w:gridSpan w:val="4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3C98">
              <w:rPr>
                <w:rFonts w:ascii="Times New Roman" w:hAnsi="Times New Roman"/>
                <w:b/>
                <w:sz w:val="24"/>
                <w:szCs w:val="24"/>
              </w:rPr>
              <w:t xml:space="preserve">Предварительный комплекс ГИС для горизонтальных скважин </w:t>
            </w:r>
          </w:p>
        </w:tc>
      </w:tr>
      <w:tr w:rsidR="00562B25" w:rsidRPr="00562B25" w:rsidTr="00003C98">
        <w:tc>
          <w:tcPr>
            <w:tcW w:w="828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№ п/п</w:t>
            </w:r>
          </w:p>
        </w:tc>
        <w:tc>
          <w:tcPr>
            <w:tcW w:w="5517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1134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Масштаб</w:t>
            </w:r>
          </w:p>
        </w:tc>
        <w:tc>
          <w:tcPr>
            <w:tcW w:w="1985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 xml:space="preserve">Интервал исследований, м </w:t>
            </w:r>
          </w:p>
        </w:tc>
      </w:tr>
      <w:tr w:rsidR="00562B25" w:rsidRPr="00562B25" w:rsidTr="00003C98">
        <w:tc>
          <w:tcPr>
            <w:tcW w:w="828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b/>
                <w:sz w:val="22"/>
                <w:szCs w:val="22"/>
              </w:rPr>
            </w:pPr>
            <w:r w:rsidRPr="00003C98">
              <w:rPr>
                <w:rFonts w:ascii="Times New Roman" w:hAnsi="Times New Roman"/>
                <w:b/>
                <w:sz w:val="22"/>
                <w:szCs w:val="22"/>
              </w:rPr>
              <w:t>1</w:t>
            </w:r>
          </w:p>
        </w:tc>
        <w:tc>
          <w:tcPr>
            <w:tcW w:w="5517" w:type="dxa"/>
            <w:shd w:val="clear" w:color="auto" w:fill="auto"/>
          </w:tcPr>
          <w:p w:rsidR="00562B25" w:rsidRPr="00003C98" w:rsidRDefault="002F0E3A" w:rsidP="002F0E3A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b/>
                <w:sz w:val="24"/>
                <w:szCs w:val="24"/>
              </w:rPr>
              <w:t>ГИС в открытом стволе</w:t>
            </w:r>
          </w:p>
        </w:tc>
        <w:tc>
          <w:tcPr>
            <w:tcW w:w="1134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B25" w:rsidRPr="00562B25" w:rsidTr="00003C98">
        <w:tc>
          <w:tcPr>
            <w:tcW w:w="828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b/>
                <w:sz w:val="22"/>
                <w:szCs w:val="22"/>
              </w:rPr>
            </w:pPr>
            <w:r w:rsidRPr="00003C98">
              <w:rPr>
                <w:rFonts w:ascii="Times New Roman" w:hAnsi="Times New Roman"/>
                <w:b/>
                <w:sz w:val="22"/>
                <w:szCs w:val="22"/>
              </w:rPr>
              <w:t>1.1</w:t>
            </w:r>
          </w:p>
        </w:tc>
        <w:tc>
          <w:tcPr>
            <w:tcW w:w="5517" w:type="dxa"/>
            <w:shd w:val="clear" w:color="auto" w:fill="auto"/>
          </w:tcPr>
          <w:p w:rsidR="00562B25" w:rsidRPr="00003C98" w:rsidRDefault="00F13816" w:rsidP="00620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03C98">
              <w:rPr>
                <w:rFonts w:ascii="Times New Roman" w:hAnsi="Times New Roman"/>
                <w:b/>
                <w:sz w:val="24"/>
                <w:szCs w:val="24"/>
              </w:rPr>
              <w:t>До крепления технической колонны</w:t>
            </w:r>
          </w:p>
        </w:tc>
        <w:tc>
          <w:tcPr>
            <w:tcW w:w="1134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B25" w:rsidRPr="00562B25" w:rsidTr="00003C98">
        <w:tc>
          <w:tcPr>
            <w:tcW w:w="828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1.1.1</w:t>
            </w:r>
          </w:p>
        </w:tc>
        <w:tc>
          <w:tcPr>
            <w:tcW w:w="5517" w:type="dxa"/>
            <w:shd w:val="clear" w:color="auto" w:fill="auto"/>
          </w:tcPr>
          <w:p w:rsidR="00562B25" w:rsidRPr="00003C98" w:rsidRDefault="000D3808" w:rsidP="000D380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Инклинометрия</w:t>
            </w:r>
          </w:p>
        </w:tc>
        <w:tc>
          <w:tcPr>
            <w:tcW w:w="1134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1:500</w:t>
            </w:r>
          </w:p>
        </w:tc>
        <w:tc>
          <w:tcPr>
            <w:tcW w:w="1985" w:type="dxa"/>
            <w:shd w:val="clear" w:color="auto" w:fill="auto"/>
          </w:tcPr>
          <w:p w:rsidR="00562B25" w:rsidRPr="00003C98" w:rsidRDefault="00F9045C" w:rsidP="00E1184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 xml:space="preserve">0 – </w:t>
            </w:r>
            <w:r w:rsidR="000D3808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707838">
              <w:rPr>
                <w:rFonts w:ascii="Times New Roman" w:hAnsi="Times New Roman"/>
                <w:sz w:val="24"/>
                <w:szCs w:val="24"/>
              </w:rPr>
              <w:t>2</w:t>
            </w:r>
            <w:r w:rsidRPr="00003C9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62B25" w:rsidRPr="00562B25" w:rsidTr="00003C98">
        <w:tc>
          <w:tcPr>
            <w:tcW w:w="828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b/>
                <w:sz w:val="22"/>
                <w:szCs w:val="22"/>
              </w:rPr>
            </w:pPr>
            <w:r w:rsidRPr="00003C98">
              <w:rPr>
                <w:rFonts w:ascii="Times New Roman" w:hAnsi="Times New Roman"/>
                <w:b/>
                <w:sz w:val="22"/>
                <w:szCs w:val="22"/>
              </w:rPr>
              <w:t>2</w:t>
            </w:r>
          </w:p>
        </w:tc>
        <w:tc>
          <w:tcPr>
            <w:tcW w:w="5517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03C98">
              <w:rPr>
                <w:rFonts w:ascii="Times New Roman" w:hAnsi="Times New Roman"/>
                <w:b/>
                <w:sz w:val="24"/>
                <w:szCs w:val="24"/>
              </w:rPr>
              <w:t>ГИС при бурении в режиме реального времени</w:t>
            </w:r>
          </w:p>
        </w:tc>
        <w:tc>
          <w:tcPr>
            <w:tcW w:w="1134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B25" w:rsidRPr="00562B25" w:rsidTr="00003C98">
        <w:tc>
          <w:tcPr>
            <w:tcW w:w="828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2.1</w:t>
            </w:r>
          </w:p>
        </w:tc>
        <w:tc>
          <w:tcPr>
            <w:tcW w:w="5517" w:type="dxa"/>
            <w:shd w:val="clear" w:color="auto" w:fill="auto"/>
          </w:tcPr>
          <w:p w:rsidR="00562B25" w:rsidRPr="00003C98" w:rsidRDefault="00562B25" w:rsidP="0086034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 xml:space="preserve">Инклинометрия </w:t>
            </w:r>
          </w:p>
        </w:tc>
        <w:tc>
          <w:tcPr>
            <w:tcW w:w="1134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1:200</w:t>
            </w:r>
          </w:p>
        </w:tc>
        <w:tc>
          <w:tcPr>
            <w:tcW w:w="1985" w:type="dxa"/>
            <w:shd w:val="clear" w:color="auto" w:fill="auto"/>
          </w:tcPr>
          <w:p w:rsidR="00562B25" w:rsidRPr="00003C98" w:rsidRDefault="00402061" w:rsidP="00E1184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90</w:t>
            </w:r>
            <w:r w:rsidR="00562B25" w:rsidRPr="00003C98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="00562B25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11840" w:rsidRPr="00003C98">
              <w:rPr>
                <w:rFonts w:ascii="Times New Roman" w:hAnsi="Times New Roman"/>
                <w:sz w:val="24"/>
                <w:szCs w:val="24"/>
              </w:rPr>
              <w:t>270</w:t>
            </w:r>
          </w:p>
        </w:tc>
      </w:tr>
      <w:tr w:rsidR="00562B25" w:rsidRPr="00562B25" w:rsidTr="00003C98">
        <w:tc>
          <w:tcPr>
            <w:tcW w:w="828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2.2</w:t>
            </w:r>
          </w:p>
        </w:tc>
        <w:tc>
          <w:tcPr>
            <w:tcW w:w="5517" w:type="dxa"/>
            <w:shd w:val="clear" w:color="auto" w:fill="auto"/>
          </w:tcPr>
          <w:p w:rsidR="00562B25" w:rsidRPr="00003C98" w:rsidRDefault="00267823" w:rsidP="00860346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ГК</w:t>
            </w:r>
          </w:p>
        </w:tc>
        <w:tc>
          <w:tcPr>
            <w:tcW w:w="1134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1:200</w:t>
            </w:r>
          </w:p>
        </w:tc>
        <w:tc>
          <w:tcPr>
            <w:tcW w:w="1985" w:type="dxa"/>
            <w:shd w:val="clear" w:color="auto" w:fill="auto"/>
          </w:tcPr>
          <w:p w:rsidR="00562B25" w:rsidRPr="00003C98" w:rsidRDefault="00267823" w:rsidP="00E1184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2061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="00860346" w:rsidRPr="00402061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  <w:r w:rsidR="00562B25" w:rsidRPr="00402061">
              <w:rPr>
                <w:rFonts w:ascii="Times New Roman" w:hAnsi="Times New Roman"/>
                <w:sz w:val="24"/>
                <w:szCs w:val="24"/>
              </w:rPr>
              <w:t xml:space="preserve">0 – </w:t>
            </w:r>
            <w:r w:rsidR="00562B25" w:rsidRPr="00402061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11840" w:rsidRPr="00402061">
              <w:rPr>
                <w:rFonts w:ascii="Times New Roman" w:hAnsi="Times New Roman"/>
                <w:sz w:val="24"/>
                <w:szCs w:val="24"/>
              </w:rPr>
              <w:t>270</w:t>
            </w:r>
          </w:p>
        </w:tc>
      </w:tr>
      <w:tr w:rsidR="00562B25" w:rsidRPr="00562B25" w:rsidTr="00160F6C">
        <w:trPr>
          <w:trHeight w:val="2272"/>
        </w:trPr>
        <w:tc>
          <w:tcPr>
            <w:tcW w:w="828" w:type="dxa"/>
            <w:shd w:val="clear" w:color="auto" w:fill="auto"/>
          </w:tcPr>
          <w:p w:rsidR="00562B25" w:rsidRPr="00003C98" w:rsidRDefault="00747CED" w:rsidP="00620195">
            <w:pPr>
              <w:jc w:val="both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003C98">
              <w:rPr>
                <w:rFonts w:ascii="Times New Roman" w:hAnsi="Times New Roman"/>
                <w:sz w:val="22"/>
                <w:szCs w:val="22"/>
                <w:lang w:val="en-US"/>
              </w:rPr>
              <w:t>2.3</w:t>
            </w:r>
          </w:p>
        </w:tc>
        <w:tc>
          <w:tcPr>
            <w:tcW w:w="5517" w:type="dxa"/>
            <w:shd w:val="clear" w:color="auto" w:fill="auto"/>
          </w:tcPr>
          <w:p w:rsidR="00562B25" w:rsidRPr="00003C98" w:rsidRDefault="00402061" w:rsidP="00620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ГК, </w:t>
            </w:r>
            <w:r w:rsidR="00386D37">
              <w:rPr>
                <w:rFonts w:ascii="Times New Roman" w:hAnsi="Times New Roman"/>
                <w:sz w:val="24"/>
                <w:szCs w:val="24"/>
              </w:rPr>
              <w:t>инклинометр и</w:t>
            </w:r>
            <w:r w:rsidR="00160F6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62B25" w:rsidRPr="00003C98">
              <w:rPr>
                <w:rFonts w:ascii="Times New Roman" w:hAnsi="Times New Roman"/>
                <w:sz w:val="24"/>
                <w:szCs w:val="24"/>
              </w:rPr>
              <w:t>резистивиметр</w:t>
            </w:r>
            <w:proofErr w:type="spellEnd"/>
            <w:r w:rsidR="002F0E3A" w:rsidRPr="00003C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60F6C" w:rsidRPr="00003C98">
              <w:rPr>
                <w:rFonts w:ascii="Times New Roman" w:hAnsi="Times New Roman"/>
                <w:sz w:val="24"/>
                <w:szCs w:val="24"/>
              </w:rPr>
              <w:t xml:space="preserve">с использованием </w:t>
            </w:r>
            <w:proofErr w:type="spellStart"/>
            <w:r w:rsidR="00160F6C" w:rsidRPr="00003C98">
              <w:rPr>
                <w:rFonts w:ascii="Times New Roman" w:hAnsi="Times New Roman"/>
                <w:sz w:val="24"/>
                <w:szCs w:val="24"/>
              </w:rPr>
              <w:t>наддолотного</w:t>
            </w:r>
            <w:proofErr w:type="spellEnd"/>
            <w:r w:rsidR="00160F6C" w:rsidRPr="00003C98">
              <w:rPr>
                <w:rFonts w:ascii="Times New Roman" w:hAnsi="Times New Roman"/>
                <w:sz w:val="24"/>
                <w:szCs w:val="24"/>
              </w:rPr>
              <w:t xml:space="preserve"> модуля (НДМ) </w:t>
            </w:r>
            <w:r w:rsidR="002F0E3A" w:rsidRPr="00003C98">
              <w:rPr>
                <w:rFonts w:ascii="Times New Roman" w:hAnsi="Times New Roman"/>
                <w:sz w:val="24"/>
                <w:szCs w:val="24"/>
              </w:rPr>
              <w:t>(б</w:t>
            </w:r>
            <w:r w:rsidR="00562B25" w:rsidRPr="00003C98">
              <w:rPr>
                <w:rFonts w:ascii="Times New Roman" w:hAnsi="Times New Roman"/>
                <w:sz w:val="24"/>
                <w:szCs w:val="24"/>
              </w:rPr>
              <w:t xml:space="preserve">урение горизонтального ствола с телесистемой и модулем ГК и каротажа сопротивлений (не менее 2-х </w:t>
            </w:r>
            <w:proofErr w:type="spellStart"/>
            <w:r w:rsidR="00562B25" w:rsidRPr="00003C98">
              <w:rPr>
                <w:rFonts w:ascii="Times New Roman" w:hAnsi="Times New Roman"/>
                <w:sz w:val="24"/>
                <w:szCs w:val="24"/>
              </w:rPr>
              <w:t>разночастотных</w:t>
            </w:r>
            <w:proofErr w:type="spellEnd"/>
            <w:r w:rsidR="00562B25" w:rsidRPr="00003C98">
              <w:rPr>
                <w:rFonts w:ascii="Times New Roman" w:hAnsi="Times New Roman"/>
                <w:sz w:val="24"/>
                <w:szCs w:val="24"/>
              </w:rPr>
              <w:t xml:space="preserve"> зондов) в режиме реального времени и в память прибора, с телесистемой с гидравлическим каналом связи на бурильном инструменте с привязкой к замерам ГК и </w:t>
            </w:r>
            <w:proofErr w:type="spellStart"/>
            <w:r w:rsidR="00562B25" w:rsidRPr="00003C98">
              <w:rPr>
                <w:rFonts w:ascii="Times New Roman" w:hAnsi="Times New Roman"/>
                <w:sz w:val="24"/>
                <w:szCs w:val="24"/>
              </w:rPr>
              <w:t>инкли</w:t>
            </w:r>
            <w:r w:rsidR="002E5CF4" w:rsidRPr="00003C98">
              <w:rPr>
                <w:rFonts w:ascii="Times New Roman" w:hAnsi="Times New Roman"/>
                <w:sz w:val="24"/>
                <w:szCs w:val="24"/>
              </w:rPr>
              <w:t>нометрии</w:t>
            </w:r>
            <w:proofErr w:type="spellEnd"/>
            <w:r w:rsidR="002E5CF4" w:rsidRPr="00003C98">
              <w:rPr>
                <w:rFonts w:ascii="Times New Roman" w:hAnsi="Times New Roman"/>
                <w:sz w:val="24"/>
                <w:szCs w:val="24"/>
              </w:rPr>
              <w:t xml:space="preserve"> в транспортном стволе)</w:t>
            </w:r>
          </w:p>
          <w:p w:rsidR="002E5CF4" w:rsidRPr="00160F6C" w:rsidRDefault="002E5CF4" w:rsidP="00160F6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1:200</w:t>
            </w:r>
          </w:p>
        </w:tc>
        <w:tc>
          <w:tcPr>
            <w:tcW w:w="1985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11840" w:rsidRPr="00003C98">
              <w:rPr>
                <w:rFonts w:ascii="Times New Roman" w:hAnsi="Times New Roman"/>
                <w:sz w:val="24"/>
                <w:szCs w:val="24"/>
              </w:rPr>
              <w:t>000</w:t>
            </w:r>
            <w:r w:rsidRPr="00003C98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11840" w:rsidRPr="00003C98">
              <w:rPr>
                <w:rFonts w:ascii="Times New Roman" w:hAnsi="Times New Roman"/>
                <w:sz w:val="24"/>
                <w:szCs w:val="24"/>
              </w:rPr>
              <w:t>270</w:t>
            </w:r>
          </w:p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747CED" w:rsidRPr="00562B25" w:rsidTr="00003C98">
        <w:tc>
          <w:tcPr>
            <w:tcW w:w="828" w:type="dxa"/>
            <w:shd w:val="clear" w:color="auto" w:fill="auto"/>
          </w:tcPr>
          <w:p w:rsidR="00747CED" w:rsidRPr="00003C98" w:rsidRDefault="00F13816" w:rsidP="00620195">
            <w:pPr>
              <w:jc w:val="both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003C98">
              <w:rPr>
                <w:rFonts w:ascii="Times New Roman" w:hAnsi="Times New Roman"/>
                <w:sz w:val="22"/>
                <w:szCs w:val="22"/>
                <w:lang w:val="en-US"/>
              </w:rPr>
              <w:t>3</w:t>
            </w:r>
          </w:p>
        </w:tc>
        <w:tc>
          <w:tcPr>
            <w:tcW w:w="5517" w:type="dxa"/>
            <w:shd w:val="clear" w:color="auto" w:fill="auto"/>
          </w:tcPr>
          <w:p w:rsidR="00747CED" w:rsidRPr="00003C98" w:rsidRDefault="00F13816" w:rsidP="00620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Привязочный каротаж  ГК, НГК</w:t>
            </w:r>
            <w:r w:rsidR="00707838">
              <w:rPr>
                <w:rFonts w:ascii="Times New Roman" w:hAnsi="Times New Roman"/>
                <w:sz w:val="24"/>
                <w:szCs w:val="24"/>
              </w:rPr>
              <w:t>, инклинометрия</w:t>
            </w:r>
          </w:p>
        </w:tc>
        <w:tc>
          <w:tcPr>
            <w:tcW w:w="1134" w:type="dxa"/>
            <w:shd w:val="clear" w:color="auto" w:fill="auto"/>
          </w:tcPr>
          <w:p w:rsidR="00747CED" w:rsidRPr="00003C98" w:rsidRDefault="00747CED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1:500</w:t>
            </w:r>
          </w:p>
        </w:tc>
        <w:tc>
          <w:tcPr>
            <w:tcW w:w="1985" w:type="dxa"/>
            <w:shd w:val="clear" w:color="auto" w:fill="auto"/>
          </w:tcPr>
          <w:p w:rsidR="00747CED" w:rsidRDefault="00707838" w:rsidP="00E1184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0-1300</w:t>
            </w:r>
          </w:p>
          <w:p w:rsidR="00707838" w:rsidRPr="00003C98" w:rsidRDefault="00386D37" w:rsidP="007078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1250</w:t>
            </w:r>
            <w:r w:rsidR="00707838">
              <w:rPr>
                <w:rFonts w:ascii="Times New Roman" w:hAnsi="Times New Roman"/>
                <w:sz w:val="24"/>
                <w:szCs w:val="24"/>
              </w:rPr>
              <w:t>-2046</w:t>
            </w:r>
          </w:p>
        </w:tc>
      </w:tr>
      <w:tr w:rsidR="00562B25" w:rsidRPr="00562B25" w:rsidTr="00003C98">
        <w:tc>
          <w:tcPr>
            <w:tcW w:w="828" w:type="dxa"/>
            <w:shd w:val="clear" w:color="auto" w:fill="auto"/>
          </w:tcPr>
          <w:p w:rsidR="00562B25" w:rsidRPr="00003C98" w:rsidRDefault="00F13816" w:rsidP="00620195">
            <w:pPr>
              <w:jc w:val="both"/>
              <w:rPr>
                <w:rFonts w:ascii="Times New Roman" w:hAnsi="Times New Roman"/>
                <w:b/>
                <w:sz w:val="22"/>
                <w:szCs w:val="22"/>
              </w:rPr>
            </w:pPr>
            <w:r w:rsidRPr="00003C98">
              <w:rPr>
                <w:rFonts w:ascii="Times New Roman" w:hAnsi="Times New Roman"/>
                <w:b/>
                <w:sz w:val="22"/>
                <w:szCs w:val="22"/>
              </w:rPr>
              <w:t>4</w:t>
            </w:r>
          </w:p>
        </w:tc>
        <w:tc>
          <w:tcPr>
            <w:tcW w:w="5517" w:type="dxa"/>
            <w:shd w:val="clear" w:color="auto" w:fill="auto"/>
          </w:tcPr>
          <w:p w:rsidR="00562B25" w:rsidRPr="00003C98" w:rsidRDefault="00562B25" w:rsidP="00620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03C98">
              <w:rPr>
                <w:rFonts w:ascii="Times New Roman" w:hAnsi="Times New Roman"/>
                <w:b/>
                <w:sz w:val="24"/>
                <w:szCs w:val="24"/>
              </w:rPr>
              <w:t xml:space="preserve">Окончательный каротаж </w:t>
            </w:r>
            <w:r w:rsidRPr="00003C98">
              <w:rPr>
                <w:rFonts w:ascii="Times New Roman" w:hAnsi="Times New Roman"/>
                <w:sz w:val="24"/>
                <w:szCs w:val="24"/>
              </w:rPr>
              <w:t xml:space="preserve">(ГИС на трубах – </w:t>
            </w:r>
            <w:r w:rsidR="00902477" w:rsidRPr="00003C98">
              <w:rPr>
                <w:rFonts w:ascii="Times New Roman" w:hAnsi="Times New Roman"/>
                <w:sz w:val="24"/>
                <w:szCs w:val="24"/>
              </w:rPr>
              <w:t>«АГС-Горизонталь»</w:t>
            </w:r>
            <w:r w:rsidRPr="00003C98">
              <w:rPr>
                <w:rFonts w:ascii="Times New Roman" w:hAnsi="Times New Roman"/>
                <w:sz w:val="24"/>
                <w:szCs w:val="24"/>
              </w:rPr>
              <w:t>, либо аналог)</w:t>
            </w:r>
            <w:r w:rsidR="00902477" w:rsidRPr="00003C98">
              <w:rPr>
                <w:rFonts w:ascii="Times New Roman" w:hAnsi="Times New Roman"/>
                <w:sz w:val="24"/>
                <w:szCs w:val="24"/>
              </w:rPr>
              <w:t xml:space="preserve"> по согласованию</w:t>
            </w:r>
          </w:p>
        </w:tc>
        <w:tc>
          <w:tcPr>
            <w:tcW w:w="1134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62B25" w:rsidRPr="00562B25" w:rsidTr="00003C98">
        <w:tc>
          <w:tcPr>
            <w:tcW w:w="828" w:type="dxa"/>
            <w:shd w:val="clear" w:color="auto" w:fill="auto"/>
          </w:tcPr>
          <w:p w:rsidR="00562B25" w:rsidRPr="00003C98" w:rsidRDefault="00F13816" w:rsidP="00620195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4</w:t>
            </w:r>
            <w:r w:rsidR="00562B25" w:rsidRPr="00003C98">
              <w:rPr>
                <w:rFonts w:ascii="Times New Roman" w:hAnsi="Times New Roman"/>
                <w:sz w:val="22"/>
                <w:szCs w:val="22"/>
              </w:rPr>
              <w:t>.1</w:t>
            </w:r>
          </w:p>
        </w:tc>
        <w:tc>
          <w:tcPr>
            <w:tcW w:w="5517" w:type="dxa"/>
            <w:shd w:val="clear" w:color="auto" w:fill="auto"/>
          </w:tcPr>
          <w:p w:rsidR="00562B25" w:rsidRPr="00003C98" w:rsidRDefault="00902477" w:rsidP="0070783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 xml:space="preserve"> ГК, НГК, </w:t>
            </w:r>
            <w:proofErr w:type="spellStart"/>
            <w:r w:rsidRPr="00003C98">
              <w:rPr>
                <w:rFonts w:ascii="Times New Roman" w:hAnsi="Times New Roman"/>
                <w:sz w:val="24"/>
                <w:szCs w:val="24"/>
              </w:rPr>
              <w:t>ННКт</w:t>
            </w:r>
            <w:proofErr w:type="spellEnd"/>
            <w:r w:rsidRPr="00003C98">
              <w:rPr>
                <w:rFonts w:ascii="Times New Roman" w:hAnsi="Times New Roman"/>
                <w:sz w:val="24"/>
                <w:szCs w:val="24"/>
              </w:rPr>
              <w:t xml:space="preserve">, САП, 5БК, </w:t>
            </w:r>
            <w:r w:rsidR="00707838">
              <w:rPr>
                <w:rFonts w:ascii="Times New Roman" w:hAnsi="Times New Roman"/>
                <w:sz w:val="24"/>
                <w:szCs w:val="24"/>
              </w:rPr>
              <w:t>5</w:t>
            </w:r>
            <w:r w:rsidRPr="00003C98">
              <w:rPr>
                <w:rFonts w:ascii="Times New Roman" w:hAnsi="Times New Roman"/>
                <w:sz w:val="24"/>
                <w:szCs w:val="24"/>
              </w:rPr>
              <w:t xml:space="preserve">ИК, </w:t>
            </w:r>
            <w:proofErr w:type="spellStart"/>
            <w:r w:rsidRPr="00003C98">
              <w:rPr>
                <w:rFonts w:ascii="Times New Roman" w:hAnsi="Times New Roman"/>
                <w:sz w:val="24"/>
                <w:szCs w:val="24"/>
              </w:rPr>
              <w:t>Инкл</w:t>
            </w:r>
            <w:proofErr w:type="spellEnd"/>
            <w:r w:rsidRPr="00003C98">
              <w:rPr>
                <w:rFonts w:ascii="Times New Roman" w:hAnsi="Times New Roman"/>
                <w:sz w:val="24"/>
                <w:szCs w:val="24"/>
              </w:rPr>
              <w:t>, АК, ГГК-ЛП</w:t>
            </w:r>
          </w:p>
        </w:tc>
        <w:tc>
          <w:tcPr>
            <w:tcW w:w="1134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1:200</w:t>
            </w:r>
          </w:p>
        </w:tc>
        <w:tc>
          <w:tcPr>
            <w:tcW w:w="1985" w:type="dxa"/>
            <w:shd w:val="clear" w:color="auto" w:fill="auto"/>
          </w:tcPr>
          <w:p w:rsidR="00562B25" w:rsidRPr="00003C98" w:rsidRDefault="00562B25" w:rsidP="00315DC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11840" w:rsidRPr="00003C98">
              <w:rPr>
                <w:rFonts w:ascii="Times New Roman" w:hAnsi="Times New Roman"/>
                <w:sz w:val="24"/>
                <w:szCs w:val="24"/>
              </w:rPr>
              <w:t>000</w:t>
            </w:r>
            <w:r w:rsidRPr="00003C98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11840" w:rsidRPr="00003C98">
              <w:rPr>
                <w:rFonts w:ascii="Times New Roman" w:hAnsi="Times New Roman"/>
                <w:sz w:val="24"/>
                <w:szCs w:val="24"/>
              </w:rPr>
              <w:t>270</w:t>
            </w:r>
          </w:p>
        </w:tc>
      </w:tr>
      <w:tr w:rsidR="00562B25" w:rsidRPr="00562B25" w:rsidTr="00003C98">
        <w:tc>
          <w:tcPr>
            <w:tcW w:w="828" w:type="dxa"/>
            <w:shd w:val="clear" w:color="auto" w:fill="auto"/>
          </w:tcPr>
          <w:p w:rsidR="00562B25" w:rsidRPr="00003C98" w:rsidRDefault="00F13816" w:rsidP="00620195">
            <w:pPr>
              <w:jc w:val="both"/>
              <w:rPr>
                <w:rFonts w:ascii="Times New Roman" w:hAnsi="Times New Roman"/>
                <w:b/>
                <w:sz w:val="22"/>
                <w:szCs w:val="22"/>
              </w:rPr>
            </w:pPr>
            <w:r w:rsidRPr="00003C98">
              <w:rPr>
                <w:rFonts w:ascii="Times New Roman" w:hAnsi="Times New Roman"/>
                <w:b/>
                <w:sz w:val="22"/>
                <w:szCs w:val="22"/>
              </w:rPr>
              <w:t>5</w:t>
            </w:r>
          </w:p>
        </w:tc>
        <w:tc>
          <w:tcPr>
            <w:tcW w:w="5517" w:type="dxa"/>
            <w:shd w:val="clear" w:color="auto" w:fill="auto"/>
          </w:tcPr>
          <w:p w:rsidR="00562B25" w:rsidRPr="00003C98" w:rsidRDefault="002F0E3A" w:rsidP="002F0E3A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03C98">
              <w:rPr>
                <w:rFonts w:ascii="Times New Roman" w:hAnsi="Times New Roman"/>
                <w:b/>
                <w:sz w:val="24"/>
                <w:szCs w:val="24"/>
              </w:rPr>
              <w:t>ГИС в колонне</w:t>
            </w:r>
          </w:p>
        </w:tc>
        <w:tc>
          <w:tcPr>
            <w:tcW w:w="1134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562B25" w:rsidRPr="00003C98" w:rsidRDefault="00562B25" w:rsidP="006201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2B0" w:rsidRPr="00562B25" w:rsidTr="00003C98">
        <w:tc>
          <w:tcPr>
            <w:tcW w:w="828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5.1</w:t>
            </w:r>
          </w:p>
        </w:tc>
        <w:tc>
          <w:tcPr>
            <w:tcW w:w="5517" w:type="dxa"/>
            <w:shd w:val="clear" w:color="auto" w:fill="auto"/>
          </w:tcPr>
          <w:p w:rsidR="000D72B0" w:rsidRPr="000D72B0" w:rsidRDefault="000D72B0" w:rsidP="000D72B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кондукторе</w:t>
            </w:r>
          </w:p>
        </w:tc>
        <w:tc>
          <w:tcPr>
            <w:tcW w:w="1134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2B0" w:rsidRPr="00562B25" w:rsidTr="00003C98">
        <w:tc>
          <w:tcPr>
            <w:tcW w:w="828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5.1.1</w:t>
            </w:r>
          </w:p>
        </w:tc>
        <w:tc>
          <w:tcPr>
            <w:tcW w:w="5517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 w:rsidRPr="00003C98">
              <w:rPr>
                <w:rFonts w:ascii="Times New Roman" w:hAnsi="Times New Roman"/>
                <w:sz w:val="24"/>
                <w:szCs w:val="24"/>
              </w:rPr>
              <w:t>ермометрия для ОВПЦ</w:t>
            </w:r>
          </w:p>
        </w:tc>
        <w:tc>
          <w:tcPr>
            <w:tcW w:w="1134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1:500</w:t>
            </w:r>
          </w:p>
        </w:tc>
        <w:tc>
          <w:tcPr>
            <w:tcW w:w="1985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 xml:space="preserve">0 – </w:t>
            </w: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</w:tr>
      <w:tr w:rsidR="000D72B0" w:rsidRPr="00562B25" w:rsidTr="00003C98">
        <w:tc>
          <w:tcPr>
            <w:tcW w:w="828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5.</w:t>
            </w: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517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В технической колонне</w:t>
            </w:r>
          </w:p>
        </w:tc>
        <w:tc>
          <w:tcPr>
            <w:tcW w:w="1134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2B0" w:rsidRPr="00562B25" w:rsidTr="00003C98">
        <w:tc>
          <w:tcPr>
            <w:tcW w:w="828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5.</w:t>
            </w:r>
            <w:r>
              <w:rPr>
                <w:rFonts w:ascii="Times New Roman" w:hAnsi="Times New Roman"/>
                <w:sz w:val="22"/>
                <w:szCs w:val="22"/>
              </w:rPr>
              <w:t>2</w:t>
            </w:r>
            <w:r w:rsidRPr="00003C98">
              <w:rPr>
                <w:rFonts w:ascii="Times New Roman" w:hAnsi="Times New Roman"/>
                <w:sz w:val="22"/>
                <w:szCs w:val="22"/>
              </w:rPr>
              <w:t>.1</w:t>
            </w:r>
          </w:p>
        </w:tc>
        <w:tc>
          <w:tcPr>
            <w:tcW w:w="5517" w:type="dxa"/>
            <w:shd w:val="clear" w:color="auto" w:fill="auto"/>
          </w:tcPr>
          <w:p w:rsidR="000D72B0" w:rsidRPr="00003C98" w:rsidRDefault="000D72B0" w:rsidP="00386D3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АКЦ, ГГК-Ц, ЛМ</w:t>
            </w:r>
          </w:p>
        </w:tc>
        <w:tc>
          <w:tcPr>
            <w:tcW w:w="1134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1:500</w:t>
            </w:r>
          </w:p>
        </w:tc>
        <w:tc>
          <w:tcPr>
            <w:tcW w:w="1985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0 – 320</w:t>
            </w:r>
          </w:p>
        </w:tc>
      </w:tr>
      <w:tr w:rsidR="000D72B0" w:rsidRPr="00562B25" w:rsidTr="00003C98">
        <w:tc>
          <w:tcPr>
            <w:tcW w:w="828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5.</w:t>
            </w:r>
            <w:r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517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В эксплуатационной колонне на «жестком» кабеле</w:t>
            </w:r>
          </w:p>
        </w:tc>
        <w:tc>
          <w:tcPr>
            <w:tcW w:w="1134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2B0" w:rsidRPr="00562B25" w:rsidTr="00003C98">
        <w:tc>
          <w:tcPr>
            <w:tcW w:w="828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5</w:t>
            </w:r>
            <w:r>
              <w:rPr>
                <w:rFonts w:ascii="Times New Roman" w:hAnsi="Times New Roman"/>
                <w:sz w:val="22"/>
                <w:szCs w:val="22"/>
              </w:rPr>
              <w:t>.3</w:t>
            </w:r>
            <w:r w:rsidRPr="00003C98">
              <w:rPr>
                <w:rFonts w:ascii="Times New Roman" w:hAnsi="Times New Roman"/>
                <w:sz w:val="22"/>
                <w:szCs w:val="22"/>
              </w:rPr>
              <w:t>.1</w:t>
            </w:r>
          </w:p>
        </w:tc>
        <w:tc>
          <w:tcPr>
            <w:tcW w:w="5517" w:type="dxa"/>
            <w:shd w:val="clear" w:color="auto" w:fill="auto"/>
          </w:tcPr>
          <w:p w:rsidR="000D72B0" w:rsidRPr="00003C98" w:rsidRDefault="000D72B0" w:rsidP="0007038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АКЦ, ГГК-Ц, ЛМ</w:t>
            </w:r>
          </w:p>
        </w:tc>
        <w:tc>
          <w:tcPr>
            <w:tcW w:w="1134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1:500</w:t>
            </w:r>
          </w:p>
        </w:tc>
        <w:tc>
          <w:tcPr>
            <w:tcW w:w="1985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0 – 2046</w:t>
            </w:r>
          </w:p>
        </w:tc>
      </w:tr>
      <w:tr w:rsidR="000D72B0" w:rsidRPr="00562B25" w:rsidTr="00003C98">
        <w:tc>
          <w:tcPr>
            <w:tcW w:w="828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003C98">
              <w:rPr>
                <w:rFonts w:ascii="Times New Roman" w:hAnsi="Times New Roman"/>
                <w:b/>
                <w:sz w:val="22"/>
                <w:szCs w:val="22"/>
              </w:rPr>
              <w:t>6</w:t>
            </w:r>
          </w:p>
        </w:tc>
        <w:tc>
          <w:tcPr>
            <w:tcW w:w="5517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b/>
                <w:sz w:val="24"/>
                <w:szCs w:val="24"/>
              </w:rPr>
              <w:t>Геолого-технологические исследования</w:t>
            </w:r>
          </w:p>
        </w:tc>
        <w:tc>
          <w:tcPr>
            <w:tcW w:w="1134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2B0" w:rsidRPr="00562B25" w:rsidTr="00003C98">
        <w:tc>
          <w:tcPr>
            <w:tcW w:w="828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b/>
                <w:sz w:val="22"/>
                <w:szCs w:val="22"/>
              </w:rPr>
            </w:pPr>
            <w:r w:rsidRPr="00003C98">
              <w:rPr>
                <w:rFonts w:ascii="Times New Roman" w:hAnsi="Times New Roman"/>
                <w:sz w:val="22"/>
                <w:szCs w:val="22"/>
              </w:rPr>
              <w:t>6.1</w:t>
            </w:r>
          </w:p>
        </w:tc>
        <w:tc>
          <w:tcPr>
            <w:tcW w:w="5517" w:type="dxa"/>
            <w:shd w:val="clear" w:color="auto" w:fill="auto"/>
          </w:tcPr>
          <w:p w:rsidR="000D72B0" w:rsidRPr="00003C98" w:rsidRDefault="000D72B0" w:rsidP="000D72B0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ГТИ (газовый каротаж и анализ проб шлама с интервалом каждые 2 м начать за 50м от глубины посадки башмака ЭК и вести до проектного забоя)</w:t>
            </w:r>
          </w:p>
        </w:tc>
        <w:tc>
          <w:tcPr>
            <w:tcW w:w="1134" w:type="dxa"/>
            <w:shd w:val="clear" w:color="auto" w:fill="auto"/>
          </w:tcPr>
          <w:p w:rsidR="000D72B0" w:rsidRPr="00402061" w:rsidRDefault="000D72B0" w:rsidP="000D72B0">
            <w:pPr>
              <w:jc w:val="center"/>
              <w:rPr>
                <w:rFonts w:ascii="Times New Roman" w:hAnsi="Times New Roman"/>
                <w:b/>
                <w:sz w:val="24"/>
                <w:szCs w:val="24"/>
                <w:highlight w:val="cyan"/>
              </w:rPr>
            </w:pPr>
          </w:p>
        </w:tc>
        <w:tc>
          <w:tcPr>
            <w:tcW w:w="1985" w:type="dxa"/>
            <w:shd w:val="clear" w:color="auto" w:fill="auto"/>
          </w:tcPr>
          <w:p w:rsidR="000D72B0" w:rsidRPr="00003C98" w:rsidRDefault="000D72B0" w:rsidP="000D72B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 xml:space="preserve">60 – 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003C98">
              <w:rPr>
                <w:rFonts w:ascii="Times New Roman" w:hAnsi="Times New Roman"/>
                <w:sz w:val="24"/>
                <w:szCs w:val="24"/>
              </w:rPr>
              <w:t>270</w:t>
            </w:r>
          </w:p>
        </w:tc>
      </w:tr>
    </w:tbl>
    <w:p w:rsidR="003261B4" w:rsidRPr="00003C98" w:rsidRDefault="00E11C08" w:rsidP="007D2BE0">
      <w:pPr>
        <w:jc w:val="center"/>
        <w:rPr>
          <w:rFonts w:ascii="Times New Roman" w:hAnsi="Times New Roman"/>
          <w:sz w:val="24"/>
          <w:szCs w:val="24"/>
        </w:rPr>
      </w:pPr>
      <w:r w:rsidRPr="00003C98">
        <w:rPr>
          <w:rFonts w:ascii="Times New Roman" w:hAnsi="Times New Roman"/>
          <w:b/>
          <w:color w:val="auto"/>
          <w:sz w:val="24"/>
          <w:szCs w:val="24"/>
        </w:rPr>
        <w:lastRenderedPageBreak/>
        <w:t xml:space="preserve">5. </w:t>
      </w:r>
      <w:r w:rsidR="003261B4" w:rsidRPr="00003C98">
        <w:rPr>
          <w:rFonts w:ascii="Times New Roman" w:hAnsi="Times New Roman"/>
          <w:b/>
          <w:color w:val="auto"/>
          <w:sz w:val="24"/>
          <w:szCs w:val="24"/>
        </w:rPr>
        <w:t>Геолог</w:t>
      </w:r>
      <w:r w:rsidRPr="00003C98">
        <w:rPr>
          <w:rFonts w:ascii="Times New Roman" w:hAnsi="Times New Roman"/>
          <w:b/>
          <w:color w:val="auto"/>
          <w:sz w:val="24"/>
          <w:szCs w:val="24"/>
        </w:rPr>
        <w:t>и</w:t>
      </w:r>
      <w:r w:rsidR="003261B4" w:rsidRPr="00003C98">
        <w:rPr>
          <w:rFonts w:ascii="Times New Roman" w:hAnsi="Times New Roman"/>
          <w:b/>
          <w:color w:val="auto"/>
          <w:sz w:val="24"/>
          <w:szCs w:val="24"/>
        </w:rPr>
        <w:t xml:space="preserve">ческая </w:t>
      </w:r>
      <w:r w:rsidRPr="00003C98">
        <w:rPr>
          <w:rFonts w:ascii="Times New Roman" w:hAnsi="Times New Roman"/>
          <w:b/>
          <w:color w:val="auto"/>
          <w:sz w:val="24"/>
          <w:szCs w:val="24"/>
        </w:rPr>
        <w:t>характеристика</w:t>
      </w:r>
    </w:p>
    <w:tbl>
      <w:tblPr>
        <w:tblStyle w:val="a7"/>
        <w:tblpPr w:leftFromText="180" w:rightFromText="180" w:vertAnchor="text" w:horzAnchor="margin" w:tblpXSpec="right" w:tblpY="172"/>
        <w:tblW w:w="9918" w:type="dxa"/>
        <w:tblLook w:val="04A0" w:firstRow="1" w:lastRow="0" w:firstColumn="1" w:lastColumn="0" w:noHBand="0" w:noVBand="1"/>
      </w:tblPr>
      <w:tblGrid>
        <w:gridCol w:w="1009"/>
        <w:gridCol w:w="1270"/>
        <w:gridCol w:w="2834"/>
        <w:gridCol w:w="2243"/>
        <w:gridCol w:w="2562"/>
      </w:tblGrid>
      <w:tr w:rsidR="00074DEA" w:rsidRPr="00003C98" w:rsidTr="007C79A7">
        <w:tc>
          <w:tcPr>
            <w:tcW w:w="2279" w:type="dxa"/>
            <w:gridSpan w:val="2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Глубина залегания, по вертикали, м</w:t>
            </w:r>
          </w:p>
        </w:tc>
        <w:tc>
          <w:tcPr>
            <w:tcW w:w="5077" w:type="dxa"/>
            <w:gridSpan w:val="2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Стратиграфическое подразделение</w:t>
            </w:r>
          </w:p>
        </w:tc>
        <w:tc>
          <w:tcPr>
            <w:tcW w:w="2562" w:type="dxa"/>
            <w:vMerge w:val="restart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 xml:space="preserve">Коэффициент </w:t>
            </w:r>
          </w:p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03C98">
              <w:rPr>
                <w:rFonts w:ascii="Times New Roman" w:hAnsi="Times New Roman"/>
                <w:sz w:val="24"/>
                <w:szCs w:val="24"/>
              </w:rPr>
              <w:t>кавернозности</w:t>
            </w:r>
            <w:proofErr w:type="spellEnd"/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От (верх)</w:t>
            </w:r>
          </w:p>
        </w:tc>
        <w:tc>
          <w:tcPr>
            <w:tcW w:w="1270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До (низ)</w:t>
            </w:r>
          </w:p>
        </w:tc>
        <w:tc>
          <w:tcPr>
            <w:tcW w:w="2834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Возраст отложений</w:t>
            </w:r>
          </w:p>
        </w:tc>
        <w:tc>
          <w:tcPr>
            <w:tcW w:w="2243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</w:tc>
        <w:tc>
          <w:tcPr>
            <w:tcW w:w="2562" w:type="dxa"/>
            <w:vMerge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0" w:type="dxa"/>
          </w:tcPr>
          <w:p w:rsidR="00074DEA" w:rsidRPr="00003C98" w:rsidRDefault="005D25E7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074DEA" w:rsidRPr="00003C9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834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Четвертичные</w:t>
            </w:r>
          </w:p>
        </w:tc>
        <w:tc>
          <w:tcPr>
            <w:tcW w:w="2243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Q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5D25E7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074DEA" w:rsidRPr="00003C9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0" w:type="dxa"/>
          </w:tcPr>
          <w:p w:rsidR="00074DEA" w:rsidRPr="00003C98" w:rsidRDefault="005D25E7" w:rsidP="005D25E7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2834" w:type="dxa"/>
          </w:tcPr>
          <w:p w:rsidR="00074DEA" w:rsidRPr="00003C98" w:rsidRDefault="005D25E7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Филипповский горизонт</w:t>
            </w:r>
          </w:p>
        </w:tc>
        <w:tc>
          <w:tcPr>
            <w:tcW w:w="2243" w:type="dxa"/>
          </w:tcPr>
          <w:p w:rsidR="00074DEA" w:rsidRPr="00003C98" w:rsidRDefault="00074DEA" w:rsidP="005D25E7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="005D25E7" w:rsidRPr="00003C98"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  <w:proofErr w:type="spellStart"/>
            <w:r w:rsidR="005D25E7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fl</w:t>
            </w:r>
            <w:proofErr w:type="spellEnd"/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5D25E7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55</w:t>
            </w:r>
          </w:p>
        </w:tc>
        <w:tc>
          <w:tcPr>
            <w:tcW w:w="1270" w:type="dxa"/>
          </w:tcPr>
          <w:p w:rsidR="00074DEA" w:rsidRPr="00003C98" w:rsidRDefault="005D25E7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2834" w:type="dxa"/>
          </w:tcPr>
          <w:p w:rsidR="00074DEA" w:rsidRPr="00003C98" w:rsidRDefault="005D25E7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03C98">
              <w:rPr>
                <w:rFonts w:ascii="Times New Roman" w:hAnsi="Times New Roman"/>
                <w:sz w:val="24"/>
                <w:szCs w:val="24"/>
              </w:rPr>
              <w:t>Артинский</w:t>
            </w:r>
            <w:proofErr w:type="spellEnd"/>
            <w:r w:rsidRPr="00003C98">
              <w:rPr>
                <w:rFonts w:ascii="Times New Roman" w:hAnsi="Times New Roman"/>
                <w:sz w:val="24"/>
                <w:szCs w:val="24"/>
              </w:rPr>
              <w:t xml:space="preserve"> ярус</w:t>
            </w:r>
          </w:p>
        </w:tc>
        <w:tc>
          <w:tcPr>
            <w:tcW w:w="2243" w:type="dxa"/>
          </w:tcPr>
          <w:p w:rsidR="00074DEA" w:rsidRPr="00003C98" w:rsidRDefault="00074DEA" w:rsidP="005D25E7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1</w:t>
            </w:r>
            <w:r w:rsidR="005D25E7"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ar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5D25E7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270" w:type="dxa"/>
          </w:tcPr>
          <w:p w:rsidR="00074DEA" w:rsidRPr="00003C98" w:rsidRDefault="00074DEA" w:rsidP="005D25E7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7</w:t>
            </w:r>
            <w:r w:rsidR="005D25E7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92</w:t>
            </w:r>
          </w:p>
        </w:tc>
        <w:tc>
          <w:tcPr>
            <w:tcW w:w="2834" w:type="dxa"/>
          </w:tcPr>
          <w:p w:rsidR="00074DEA" w:rsidRPr="00003C98" w:rsidRDefault="005D25E7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03C98">
              <w:rPr>
                <w:rFonts w:ascii="Times New Roman" w:hAnsi="Times New Roman"/>
                <w:sz w:val="24"/>
                <w:szCs w:val="24"/>
              </w:rPr>
              <w:t>Сакмарский+Ассельский</w:t>
            </w:r>
            <w:proofErr w:type="spellEnd"/>
            <w:r w:rsidRPr="00003C98">
              <w:rPr>
                <w:rFonts w:ascii="Times New Roman" w:hAnsi="Times New Roman"/>
                <w:sz w:val="24"/>
                <w:szCs w:val="24"/>
              </w:rPr>
              <w:t xml:space="preserve"> ярусы </w:t>
            </w:r>
          </w:p>
        </w:tc>
        <w:tc>
          <w:tcPr>
            <w:tcW w:w="2243" w:type="dxa"/>
          </w:tcPr>
          <w:p w:rsidR="00074DEA" w:rsidRPr="00003C98" w:rsidRDefault="005D25E7" w:rsidP="005D25E7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1s+a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074DEA" w:rsidP="005D25E7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7</w:t>
            </w:r>
            <w:r w:rsidR="005D25E7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92</w:t>
            </w:r>
          </w:p>
        </w:tc>
        <w:tc>
          <w:tcPr>
            <w:tcW w:w="1270" w:type="dxa"/>
          </w:tcPr>
          <w:p w:rsidR="00074DEA" w:rsidRPr="00003C98" w:rsidRDefault="005D25E7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1036</w:t>
            </w:r>
          </w:p>
        </w:tc>
        <w:tc>
          <w:tcPr>
            <w:tcW w:w="2834" w:type="dxa"/>
          </w:tcPr>
          <w:p w:rsidR="00074DEA" w:rsidRPr="00003C98" w:rsidRDefault="00917414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Верхний карбон</w:t>
            </w:r>
          </w:p>
        </w:tc>
        <w:tc>
          <w:tcPr>
            <w:tcW w:w="2243" w:type="dxa"/>
          </w:tcPr>
          <w:p w:rsidR="00074DEA" w:rsidRPr="00003C98" w:rsidRDefault="00074DEA" w:rsidP="00917414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="00917414" w:rsidRPr="00003C98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917414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1036</w:t>
            </w:r>
          </w:p>
        </w:tc>
        <w:tc>
          <w:tcPr>
            <w:tcW w:w="1270" w:type="dxa"/>
          </w:tcPr>
          <w:p w:rsidR="00074DEA" w:rsidRPr="00003C98" w:rsidRDefault="00917414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1134</w:t>
            </w:r>
          </w:p>
        </w:tc>
        <w:tc>
          <w:tcPr>
            <w:tcW w:w="2834" w:type="dxa"/>
          </w:tcPr>
          <w:p w:rsidR="00074DEA" w:rsidRPr="00003C98" w:rsidRDefault="00917414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03C98">
              <w:rPr>
                <w:rFonts w:ascii="Times New Roman" w:hAnsi="Times New Roman"/>
                <w:sz w:val="24"/>
                <w:szCs w:val="24"/>
              </w:rPr>
              <w:t>Мячковский</w:t>
            </w:r>
            <w:proofErr w:type="spellEnd"/>
          </w:p>
        </w:tc>
        <w:tc>
          <w:tcPr>
            <w:tcW w:w="2243" w:type="dxa"/>
          </w:tcPr>
          <w:p w:rsidR="00074DEA" w:rsidRPr="00003C98" w:rsidRDefault="00074DEA" w:rsidP="00917414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="00917414"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mc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917414" w:rsidRPr="00003C98" w:rsidTr="007C79A7">
        <w:tc>
          <w:tcPr>
            <w:tcW w:w="1009" w:type="dxa"/>
          </w:tcPr>
          <w:p w:rsidR="00917414" w:rsidRPr="00003C98" w:rsidRDefault="00917414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1134</w:t>
            </w:r>
          </w:p>
        </w:tc>
        <w:tc>
          <w:tcPr>
            <w:tcW w:w="1270" w:type="dxa"/>
          </w:tcPr>
          <w:p w:rsidR="00917414" w:rsidRPr="00003C98" w:rsidRDefault="00917414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1218</w:t>
            </w:r>
          </w:p>
        </w:tc>
        <w:tc>
          <w:tcPr>
            <w:tcW w:w="2834" w:type="dxa"/>
          </w:tcPr>
          <w:p w:rsidR="00917414" w:rsidRPr="00003C98" w:rsidRDefault="00917414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Подольский</w:t>
            </w:r>
          </w:p>
        </w:tc>
        <w:tc>
          <w:tcPr>
            <w:tcW w:w="2243" w:type="dxa"/>
          </w:tcPr>
          <w:p w:rsidR="00917414" w:rsidRPr="00003C98" w:rsidRDefault="00917414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2pd</w:t>
            </w:r>
          </w:p>
        </w:tc>
        <w:tc>
          <w:tcPr>
            <w:tcW w:w="2562" w:type="dxa"/>
            <w:shd w:val="clear" w:color="auto" w:fill="auto"/>
          </w:tcPr>
          <w:p w:rsidR="00917414" w:rsidRPr="00003C98" w:rsidRDefault="00917414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917414" w:rsidP="00917414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1233</w:t>
            </w:r>
          </w:p>
        </w:tc>
        <w:tc>
          <w:tcPr>
            <w:tcW w:w="1270" w:type="dxa"/>
          </w:tcPr>
          <w:p w:rsidR="00074DEA" w:rsidRPr="00003C98" w:rsidRDefault="00917414" w:rsidP="00917414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1252</w:t>
            </w:r>
          </w:p>
        </w:tc>
        <w:tc>
          <w:tcPr>
            <w:tcW w:w="2834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Каширские</w:t>
            </w:r>
          </w:p>
        </w:tc>
        <w:tc>
          <w:tcPr>
            <w:tcW w:w="2243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ks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917414" w:rsidP="002369C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  <w:r w:rsidR="00444CCC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="002369C1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70" w:type="dxa"/>
          </w:tcPr>
          <w:p w:rsidR="00074DEA" w:rsidRPr="00003C98" w:rsidRDefault="00074DEA" w:rsidP="002369C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444CCC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  <w:r w:rsidR="002369C1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834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03C98">
              <w:rPr>
                <w:rFonts w:ascii="Times New Roman" w:hAnsi="Times New Roman"/>
                <w:sz w:val="24"/>
                <w:szCs w:val="24"/>
              </w:rPr>
              <w:t>Верейские</w:t>
            </w:r>
            <w:proofErr w:type="spellEnd"/>
          </w:p>
        </w:tc>
        <w:tc>
          <w:tcPr>
            <w:tcW w:w="2243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vr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074DEA" w:rsidP="002369C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444CCC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  <w:r w:rsidR="002369C1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270" w:type="dxa"/>
          </w:tcPr>
          <w:p w:rsidR="00074DEA" w:rsidRPr="00003C98" w:rsidRDefault="00074DEA" w:rsidP="002369C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2369C1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366</w:t>
            </w:r>
          </w:p>
        </w:tc>
        <w:tc>
          <w:tcPr>
            <w:tcW w:w="2834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Башкирские</w:t>
            </w:r>
          </w:p>
        </w:tc>
        <w:tc>
          <w:tcPr>
            <w:tcW w:w="2243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074DEA" w:rsidP="002369C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2369C1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366</w:t>
            </w:r>
          </w:p>
        </w:tc>
        <w:tc>
          <w:tcPr>
            <w:tcW w:w="1270" w:type="dxa"/>
          </w:tcPr>
          <w:p w:rsidR="00074DEA" w:rsidRPr="00003C98" w:rsidRDefault="00074DEA" w:rsidP="002369C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2369C1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737</w:t>
            </w:r>
          </w:p>
        </w:tc>
        <w:tc>
          <w:tcPr>
            <w:tcW w:w="2834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Окско-серпуховские</w:t>
            </w:r>
          </w:p>
        </w:tc>
        <w:tc>
          <w:tcPr>
            <w:tcW w:w="2243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s+V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074DEA" w:rsidP="002369C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2369C1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737</w:t>
            </w:r>
          </w:p>
        </w:tc>
        <w:tc>
          <w:tcPr>
            <w:tcW w:w="1270" w:type="dxa"/>
          </w:tcPr>
          <w:p w:rsidR="00074DEA" w:rsidRPr="00003C98" w:rsidRDefault="00074DEA" w:rsidP="006A327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2369C1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76</w:t>
            </w:r>
            <w:r w:rsidR="006A3275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834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Тульские (карбонатная пачка)</w:t>
            </w:r>
          </w:p>
        </w:tc>
        <w:tc>
          <w:tcPr>
            <w:tcW w:w="2243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tl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074DEA" w:rsidP="006A327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2369C1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76</w:t>
            </w:r>
            <w:r w:rsidR="006A3275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70" w:type="dxa"/>
          </w:tcPr>
          <w:p w:rsidR="00074DEA" w:rsidRPr="00003C98" w:rsidRDefault="00074DEA" w:rsidP="006A327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6A3275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787</w:t>
            </w:r>
          </w:p>
        </w:tc>
        <w:tc>
          <w:tcPr>
            <w:tcW w:w="2834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Тульские (терригенная пачка)</w:t>
            </w:r>
          </w:p>
        </w:tc>
        <w:tc>
          <w:tcPr>
            <w:tcW w:w="2243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tl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074DEA" w:rsidP="006A327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6A3275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787</w:t>
            </w:r>
          </w:p>
        </w:tc>
        <w:tc>
          <w:tcPr>
            <w:tcW w:w="1270" w:type="dxa"/>
          </w:tcPr>
          <w:p w:rsidR="00074DEA" w:rsidRPr="00003C98" w:rsidRDefault="00074DEA" w:rsidP="006A327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2369C1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="006A3275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2834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03C98">
              <w:rPr>
                <w:rFonts w:ascii="Times New Roman" w:hAnsi="Times New Roman"/>
                <w:sz w:val="24"/>
                <w:szCs w:val="24"/>
              </w:rPr>
              <w:t>Бобриковские</w:t>
            </w:r>
            <w:proofErr w:type="spellEnd"/>
          </w:p>
        </w:tc>
        <w:tc>
          <w:tcPr>
            <w:tcW w:w="2243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bb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074DEA" w:rsidP="006A327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18</w:t>
            </w:r>
            <w:r w:rsidR="006A3275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270" w:type="dxa"/>
          </w:tcPr>
          <w:p w:rsidR="00074DEA" w:rsidRPr="00003C98" w:rsidRDefault="00074DEA" w:rsidP="006A327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6A3275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829</w:t>
            </w:r>
          </w:p>
        </w:tc>
        <w:tc>
          <w:tcPr>
            <w:tcW w:w="2834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03C98">
              <w:rPr>
                <w:rFonts w:ascii="Times New Roman" w:hAnsi="Times New Roman"/>
                <w:sz w:val="24"/>
                <w:szCs w:val="24"/>
              </w:rPr>
              <w:t>Радаевские</w:t>
            </w:r>
            <w:proofErr w:type="spellEnd"/>
          </w:p>
        </w:tc>
        <w:tc>
          <w:tcPr>
            <w:tcW w:w="2243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rd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074DEA" w:rsidRPr="00003C98" w:rsidTr="007C79A7">
        <w:tc>
          <w:tcPr>
            <w:tcW w:w="1009" w:type="dxa"/>
          </w:tcPr>
          <w:p w:rsidR="00074DEA" w:rsidRPr="00003C98" w:rsidRDefault="00074DEA" w:rsidP="006A327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6A3275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829</w:t>
            </w:r>
          </w:p>
        </w:tc>
        <w:tc>
          <w:tcPr>
            <w:tcW w:w="1270" w:type="dxa"/>
          </w:tcPr>
          <w:p w:rsidR="00074DEA" w:rsidRPr="00003C98" w:rsidRDefault="00074DEA" w:rsidP="006A327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</w:t>
            </w:r>
            <w:r w:rsidR="006A3275" w:rsidRPr="00003C98">
              <w:rPr>
                <w:rFonts w:ascii="Times New Roman" w:hAnsi="Times New Roman"/>
                <w:sz w:val="24"/>
                <w:szCs w:val="24"/>
                <w:lang w:val="en-US"/>
              </w:rPr>
              <w:t>871</w:t>
            </w:r>
          </w:p>
        </w:tc>
        <w:tc>
          <w:tcPr>
            <w:tcW w:w="2834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03C98">
              <w:rPr>
                <w:rFonts w:ascii="Times New Roman" w:hAnsi="Times New Roman"/>
                <w:sz w:val="24"/>
                <w:szCs w:val="24"/>
              </w:rPr>
              <w:t>Турнейские</w:t>
            </w:r>
            <w:proofErr w:type="spellEnd"/>
          </w:p>
        </w:tc>
        <w:tc>
          <w:tcPr>
            <w:tcW w:w="2243" w:type="dxa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003C98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003C98">
              <w:rPr>
                <w:rFonts w:ascii="Times New Roman" w:hAnsi="Times New Roman"/>
                <w:sz w:val="24"/>
                <w:szCs w:val="24"/>
                <w:lang w:val="en-US"/>
              </w:rPr>
              <w:t>t</w:t>
            </w:r>
          </w:p>
        </w:tc>
        <w:tc>
          <w:tcPr>
            <w:tcW w:w="2562" w:type="dxa"/>
            <w:shd w:val="clear" w:color="auto" w:fill="auto"/>
          </w:tcPr>
          <w:p w:rsidR="00074DEA" w:rsidRPr="00003C98" w:rsidRDefault="00074DEA" w:rsidP="00074D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</w:tbl>
    <w:p w:rsidR="003261B4" w:rsidRPr="00003C98" w:rsidRDefault="003261B4" w:rsidP="007C79A7">
      <w:pPr>
        <w:keepNext/>
        <w:ind w:left="708" w:firstLine="708"/>
        <w:rPr>
          <w:rFonts w:ascii="Times New Roman" w:hAnsi="Times New Roman"/>
          <w:b/>
          <w:sz w:val="24"/>
          <w:szCs w:val="24"/>
        </w:rPr>
      </w:pPr>
      <w:r w:rsidRPr="00003C98">
        <w:rPr>
          <w:rFonts w:ascii="Times New Roman" w:hAnsi="Times New Roman"/>
          <w:b/>
          <w:sz w:val="24"/>
          <w:szCs w:val="24"/>
        </w:rPr>
        <w:t>Нефтегазоносность, пластовые давления, температура (ожидаемые)</w:t>
      </w:r>
    </w:p>
    <w:p w:rsidR="003261B4" w:rsidRPr="00003C98" w:rsidRDefault="003261B4" w:rsidP="003261B4">
      <w:pPr>
        <w:keepNext/>
        <w:rPr>
          <w:rFonts w:ascii="Times New Roman" w:hAnsi="Times New Roman"/>
          <w:sz w:val="24"/>
          <w:szCs w:val="24"/>
        </w:rPr>
      </w:pPr>
    </w:p>
    <w:p w:rsidR="006A3275" w:rsidRPr="00003C98" w:rsidRDefault="006A3275" w:rsidP="003261B4">
      <w:pPr>
        <w:keepNext/>
        <w:rPr>
          <w:rFonts w:ascii="Times New Roman" w:hAnsi="Times New Roman"/>
          <w:sz w:val="24"/>
          <w:szCs w:val="24"/>
        </w:rPr>
      </w:pPr>
    </w:p>
    <w:tbl>
      <w:tblPr>
        <w:tblStyle w:val="a7"/>
        <w:tblW w:w="0" w:type="auto"/>
        <w:tblInd w:w="108" w:type="dxa"/>
        <w:tblLook w:val="04A0" w:firstRow="1" w:lastRow="0" w:firstColumn="1" w:lastColumn="0" w:noHBand="0" w:noVBand="1"/>
      </w:tblPr>
      <w:tblGrid>
        <w:gridCol w:w="1265"/>
        <w:gridCol w:w="1413"/>
        <w:gridCol w:w="1266"/>
        <w:gridCol w:w="1266"/>
        <w:gridCol w:w="1600"/>
        <w:gridCol w:w="1222"/>
        <w:gridCol w:w="1222"/>
      </w:tblGrid>
      <w:tr w:rsidR="0095134B" w:rsidRPr="00003C98" w:rsidTr="0095134B">
        <w:trPr>
          <w:cantSplit/>
          <w:trHeight w:val="2005"/>
        </w:trPr>
        <w:tc>
          <w:tcPr>
            <w:tcW w:w="1265" w:type="dxa"/>
            <w:textDirection w:val="btLr"/>
            <w:vAlign w:val="center"/>
          </w:tcPr>
          <w:p w:rsidR="0095134B" w:rsidRPr="00003C98" w:rsidRDefault="0095134B" w:rsidP="0073453D">
            <w:pPr>
              <w:pStyle w:val="ab"/>
              <w:ind w:left="113" w:right="113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Продуктивный пласт</w:t>
            </w:r>
          </w:p>
        </w:tc>
        <w:tc>
          <w:tcPr>
            <w:tcW w:w="1266" w:type="dxa"/>
            <w:textDirection w:val="btLr"/>
            <w:vAlign w:val="center"/>
          </w:tcPr>
          <w:p w:rsidR="0095134B" w:rsidRPr="00003C98" w:rsidRDefault="0095134B" w:rsidP="0073453D">
            <w:pPr>
              <w:pStyle w:val="ab"/>
              <w:ind w:left="113" w:right="113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Возраст продуктивных отложений</w:t>
            </w:r>
          </w:p>
        </w:tc>
        <w:tc>
          <w:tcPr>
            <w:tcW w:w="1266" w:type="dxa"/>
            <w:textDirection w:val="btLr"/>
            <w:vAlign w:val="center"/>
          </w:tcPr>
          <w:p w:rsidR="0095134B" w:rsidRPr="00003C98" w:rsidRDefault="0095134B" w:rsidP="0073453D">
            <w:pPr>
              <w:pStyle w:val="ab"/>
              <w:ind w:left="113" w:right="113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Средняя глубина залегания пласта, м</w:t>
            </w:r>
          </w:p>
        </w:tc>
        <w:tc>
          <w:tcPr>
            <w:tcW w:w="1266" w:type="dxa"/>
            <w:textDirection w:val="btLr"/>
            <w:vAlign w:val="center"/>
          </w:tcPr>
          <w:p w:rsidR="0095134B" w:rsidRPr="00003C98" w:rsidRDefault="0095134B" w:rsidP="0073453D">
            <w:pPr>
              <w:pStyle w:val="ab"/>
              <w:ind w:left="113" w:right="113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Абсолютная отметка ВНК, м</w:t>
            </w:r>
          </w:p>
        </w:tc>
        <w:tc>
          <w:tcPr>
            <w:tcW w:w="1600" w:type="dxa"/>
            <w:textDirection w:val="btLr"/>
            <w:vAlign w:val="center"/>
          </w:tcPr>
          <w:p w:rsidR="0095134B" w:rsidRPr="00003C98" w:rsidRDefault="0095134B" w:rsidP="0073453D">
            <w:pPr>
              <w:pStyle w:val="ab"/>
              <w:ind w:left="113" w:right="113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Тип коллектора по составу и типу порового пространства</w:t>
            </w:r>
          </w:p>
        </w:tc>
        <w:tc>
          <w:tcPr>
            <w:tcW w:w="1222" w:type="dxa"/>
            <w:textDirection w:val="btLr"/>
            <w:vAlign w:val="center"/>
          </w:tcPr>
          <w:p w:rsidR="0095134B" w:rsidRPr="00003C98" w:rsidRDefault="0095134B" w:rsidP="0073453D">
            <w:pPr>
              <w:pStyle w:val="ab"/>
              <w:ind w:left="113" w:right="113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Пластовое давление, МПа</w:t>
            </w:r>
          </w:p>
        </w:tc>
        <w:tc>
          <w:tcPr>
            <w:tcW w:w="1222" w:type="dxa"/>
            <w:textDirection w:val="btLr"/>
            <w:vAlign w:val="center"/>
          </w:tcPr>
          <w:p w:rsidR="0095134B" w:rsidRPr="00003C98" w:rsidRDefault="0095134B" w:rsidP="0073453D">
            <w:pPr>
              <w:pStyle w:val="ab"/>
              <w:ind w:left="113" w:right="113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Пластовая температура, °С</w:t>
            </w:r>
          </w:p>
        </w:tc>
      </w:tr>
      <w:tr w:rsidR="002E5CF4" w:rsidRPr="00003C98" w:rsidTr="0073453D">
        <w:tc>
          <w:tcPr>
            <w:tcW w:w="1265" w:type="dxa"/>
            <w:vAlign w:val="center"/>
          </w:tcPr>
          <w:p w:rsidR="002E5CF4" w:rsidRPr="00003C98" w:rsidRDefault="006A3275" w:rsidP="006A3275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  <w:vertAlign w:val="subscript"/>
              </w:rPr>
            </w:pPr>
            <w:proofErr w:type="spellStart"/>
            <w:r w:rsidRPr="00003C98">
              <w:rPr>
                <w:rFonts w:ascii="Times New Roman" w:hAnsi="Times New Roman"/>
                <w:sz w:val="20"/>
                <w:szCs w:val="24"/>
              </w:rPr>
              <w:t>Бш</w:t>
            </w:r>
            <w:proofErr w:type="spellEnd"/>
          </w:p>
        </w:tc>
        <w:tc>
          <w:tcPr>
            <w:tcW w:w="1266" w:type="dxa"/>
            <w:vAlign w:val="center"/>
          </w:tcPr>
          <w:p w:rsidR="002E5CF4" w:rsidRPr="00003C98" w:rsidRDefault="006A3275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Башкирский</w:t>
            </w:r>
          </w:p>
        </w:tc>
        <w:tc>
          <w:tcPr>
            <w:tcW w:w="1266" w:type="dxa"/>
            <w:vAlign w:val="center"/>
          </w:tcPr>
          <w:p w:rsidR="002E5CF4" w:rsidRPr="00003C98" w:rsidRDefault="009E22F8" w:rsidP="009E22F8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-</w:t>
            </w:r>
            <w:r w:rsidR="002E5CF4" w:rsidRPr="00003C98">
              <w:rPr>
                <w:rFonts w:ascii="Times New Roman" w:hAnsi="Times New Roman"/>
                <w:sz w:val="20"/>
                <w:szCs w:val="24"/>
              </w:rPr>
              <w:t>9</w:t>
            </w:r>
            <w:r w:rsidRPr="00003C98">
              <w:rPr>
                <w:rFonts w:ascii="Times New Roman" w:hAnsi="Times New Roman"/>
                <w:sz w:val="20"/>
                <w:szCs w:val="24"/>
              </w:rPr>
              <w:t>53</w:t>
            </w:r>
          </w:p>
        </w:tc>
        <w:tc>
          <w:tcPr>
            <w:tcW w:w="1266" w:type="dxa"/>
            <w:vAlign w:val="center"/>
          </w:tcPr>
          <w:p w:rsidR="002E5CF4" w:rsidRPr="00003C98" w:rsidRDefault="002E5CF4" w:rsidP="009E22F8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-</w:t>
            </w:r>
            <w:r w:rsidR="009E22F8" w:rsidRPr="00003C98">
              <w:rPr>
                <w:rFonts w:ascii="Times New Roman" w:hAnsi="Times New Roman"/>
                <w:sz w:val="20"/>
                <w:szCs w:val="24"/>
              </w:rPr>
              <w:t>974</w:t>
            </w:r>
          </w:p>
        </w:tc>
        <w:tc>
          <w:tcPr>
            <w:tcW w:w="1600" w:type="dxa"/>
            <w:vAlign w:val="center"/>
          </w:tcPr>
          <w:p w:rsidR="002E5CF4" w:rsidRPr="00003C98" w:rsidRDefault="002E5CF4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Карбонатный поровый</w:t>
            </w:r>
          </w:p>
        </w:tc>
        <w:tc>
          <w:tcPr>
            <w:tcW w:w="1222" w:type="dxa"/>
            <w:vAlign w:val="center"/>
          </w:tcPr>
          <w:p w:rsidR="002E5CF4" w:rsidRPr="00003C98" w:rsidRDefault="009E22F8" w:rsidP="009E22F8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11</w:t>
            </w:r>
            <w:r w:rsidR="002E5CF4" w:rsidRPr="00003C98">
              <w:rPr>
                <w:rFonts w:ascii="Times New Roman" w:hAnsi="Times New Roman"/>
                <w:sz w:val="20"/>
                <w:szCs w:val="24"/>
              </w:rPr>
              <w:t>,</w:t>
            </w:r>
            <w:r w:rsidRPr="00003C98">
              <w:rPr>
                <w:rFonts w:ascii="Times New Roman" w:hAnsi="Times New Roman"/>
                <w:sz w:val="20"/>
                <w:szCs w:val="24"/>
              </w:rPr>
              <w:t>6</w:t>
            </w:r>
            <w:r w:rsidR="002E5CF4" w:rsidRPr="00003C98">
              <w:rPr>
                <w:rFonts w:ascii="Times New Roman" w:hAnsi="Times New Roman"/>
                <w:sz w:val="20"/>
                <w:szCs w:val="24"/>
              </w:rPr>
              <w:t>0</w:t>
            </w:r>
          </w:p>
        </w:tc>
        <w:tc>
          <w:tcPr>
            <w:tcW w:w="1222" w:type="dxa"/>
            <w:vAlign w:val="center"/>
          </w:tcPr>
          <w:p w:rsidR="002E5CF4" w:rsidRPr="00003C98" w:rsidRDefault="009E22F8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24</w:t>
            </w:r>
          </w:p>
        </w:tc>
      </w:tr>
      <w:tr w:rsidR="002E5CF4" w:rsidRPr="00003C98" w:rsidTr="0073453D">
        <w:tc>
          <w:tcPr>
            <w:tcW w:w="1265" w:type="dxa"/>
            <w:vAlign w:val="center"/>
          </w:tcPr>
          <w:p w:rsidR="002E5CF4" w:rsidRPr="00003C98" w:rsidRDefault="002E5CF4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  <w:vertAlign w:val="subscript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Тл</w:t>
            </w:r>
            <w:r w:rsidRPr="00003C98">
              <w:rPr>
                <w:rFonts w:ascii="Times New Roman" w:hAnsi="Times New Roman"/>
                <w:sz w:val="20"/>
                <w:szCs w:val="24"/>
                <w:vertAlign w:val="subscript"/>
              </w:rPr>
              <w:t>2-6</w:t>
            </w:r>
          </w:p>
        </w:tc>
        <w:tc>
          <w:tcPr>
            <w:tcW w:w="1266" w:type="dxa"/>
            <w:vAlign w:val="center"/>
          </w:tcPr>
          <w:p w:rsidR="002E5CF4" w:rsidRPr="00003C98" w:rsidRDefault="002E5CF4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Тульские</w:t>
            </w:r>
          </w:p>
        </w:tc>
        <w:tc>
          <w:tcPr>
            <w:tcW w:w="1266" w:type="dxa"/>
            <w:vAlign w:val="center"/>
          </w:tcPr>
          <w:p w:rsidR="002E5CF4" w:rsidRPr="00003C98" w:rsidRDefault="009E22F8" w:rsidP="009E22F8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-</w:t>
            </w:r>
            <w:r w:rsidR="002E5CF4" w:rsidRPr="00003C98">
              <w:rPr>
                <w:rFonts w:ascii="Times New Roman" w:hAnsi="Times New Roman"/>
                <w:sz w:val="20"/>
                <w:szCs w:val="24"/>
              </w:rPr>
              <w:t>1</w:t>
            </w:r>
            <w:r w:rsidRPr="00003C98">
              <w:rPr>
                <w:rFonts w:ascii="Times New Roman" w:hAnsi="Times New Roman"/>
                <w:sz w:val="20"/>
                <w:szCs w:val="24"/>
              </w:rPr>
              <w:t>442,5</w:t>
            </w:r>
          </w:p>
        </w:tc>
        <w:tc>
          <w:tcPr>
            <w:tcW w:w="1266" w:type="dxa"/>
            <w:vAlign w:val="center"/>
          </w:tcPr>
          <w:p w:rsidR="002E5CF4" w:rsidRPr="00003C98" w:rsidRDefault="002E5CF4" w:rsidP="009E22F8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-1</w:t>
            </w:r>
            <w:r w:rsidR="009E22F8" w:rsidRPr="00003C98">
              <w:rPr>
                <w:rFonts w:ascii="Times New Roman" w:hAnsi="Times New Roman"/>
                <w:sz w:val="20"/>
                <w:szCs w:val="24"/>
              </w:rPr>
              <w:t>452</w:t>
            </w:r>
          </w:p>
        </w:tc>
        <w:tc>
          <w:tcPr>
            <w:tcW w:w="1600" w:type="dxa"/>
            <w:vAlign w:val="center"/>
          </w:tcPr>
          <w:p w:rsidR="002E5CF4" w:rsidRPr="00003C98" w:rsidRDefault="002E5CF4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Терригенный</w:t>
            </w:r>
          </w:p>
          <w:p w:rsidR="002E5CF4" w:rsidRPr="00003C98" w:rsidRDefault="002E5CF4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поровый</w:t>
            </w:r>
          </w:p>
        </w:tc>
        <w:tc>
          <w:tcPr>
            <w:tcW w:w="1222" w:type="dxa"/>
            <w:vAlign w:val="center"/>
          </w:tcPr>
          <w:p w:rsidR="002E5CF4" w:rsidRPr="00003C98" w:rsidRDefault="009E22F8" w:rsidP="009E22F8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17</w:t>
            </w:r>
            <w:r w:rsidR="002E5CF4" w:rsidRPr="00003C98">
              <w:rPr>
                <w:rFonts w:ascii="Times New Roman" w:hAnsi="Times New Roman"/>
                <w:sz w:val="20"/>
                <w:szCs w:val="24"/>
              </w:rPr>
              <w:t>,</w:t>
            </w:r>
            <w:r w:rsidRPr="00003C98">
              <w:rPr>
                <w:rFonts w:ascii="Times New Roman" w:hAnsi="Times New Roman"/>
                <w:sz w:val="20"/>
                <w:szCs w:val="24"/>
              </w:rPr>
              <w:t>1</w:t>
            </w:r>
          </w:p>
        </w:tc>
        <w:tc>
          <w:tcPr>
            <w:tcW w:w="1222" w:type="dxa"/>
            <w:vAlign w:val="center"/>
          </w:tcPr>
          <w:p w:rsidR="002E5CF4" w:rsidRPr="00003C98" w:rsidRDefault="009E22F8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33</w:t>
            </w:r>
          </w:p>
        </w:tc>
      </w:tr>
      <w:tr w:rsidR="002E5CF4" w:rsidRPr="00003C98" w:rsidTr="0073453D">
        <w:tc>
          <w:tcPr>
            <w:tcW w:w="1265" w:type="dxa"/>
            <w:vAlign w:val="center"/>
          </w:tcPr>
          <w:p w:rsidR="002E5CF4" w:rsidRPr="00003C98" w:rsidRDefault="006A3275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Бб</w:t>
            </w:r>
            <w:r w:rsidRPr="00003C98">
              <w:rPr>
                <w:rFonts w:ascii="Times New Roman" w:hAnsi="Times New Roman"/>
                <w:sz w:val="20"/>
                <w:szCs w:val="24"/>
                <w:vertAlign w:val="subscript"/>
              </w:rPr>
              <w:t>1</w:t>
            </w:r>
          </w:p>
        </w:tc>
        <w:tc>
          <w:tcPr>
            <w:tcW w:w="1266" w:type="dxa"/>
            <w:vAlign w:val="center"/>
          </w:tcPr>
          <w:p w:rsidR="002E5CF4" w:rsidRPr="00003C98" w:rsidRDefault="006A3275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proofErr w:type="spellStart"/>
            <w:r w:rsidRPr="00003C98">
              <w:rPr>
                <w:rFonts w:ascii="Times New Roman" w:hAnsi="Times New Roman"/>
                <w:sz w:val="20"/>
                <w:szCs w:val="24"/>
              </w:rPr>
              <w:t>Бобриковские</w:t>
            </w:r>
            <w:proofErr w:type="spellEnd"/>
          </w:p>
        </w:tc>
        <w:tc>
          <w:tcPr>
            <w:tcW w:w="1266" w:type="dxa"/>
            <w:vAlign w:val="center"/>
          </w:tcPr>
          <w:p w:rsidR="002E5CF4" w:rsidRPr="00003C98" w:rsidRDefault="009E22F8" w:rsidP="009E22F8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-1429,5</w:t>
            </w:r>
          </w:p>
        </w:tc>
        <w:tc>
          <w:tcPr>
            <w:tcW w:w="1266" w:type="dxa"/>
            <w:vAlign w:val="center"/>
          </w:tcPr>
          <w:p w:rsidR="002E5CF4" w:rsidRPr="00003C98" w:rsidRDefault="002E5CF4" w:rsidP="009E22F8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-1</w:t>
            </w:r>
            <w:r w:rsidR="009E22F8" w:rsidRPr="00003C98">
              <w:rPr>
                <w:rFonts w:ascii="Times New Roman" w:hAnsi="Times New Roman"/>
                <w:sz w:val="20"/>
                <w:szCs w:val="24"/>
              </w:rPr>
              <w:t>435</w:t>
            </w:r>
          </w:p>
        </w:tc>
        <w:tc>
          <w:tcPr>
            <w:tcW w:w="1600" w:type="dxa"/>
            <w:vAlign w:val="center"/>
          </w:tcPr>
          <w:p w:rsidR="002E5CF4" w:rsidRPr="00003C98" w:rsidRDefault="002E5CF4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Терригенный</w:t>
            </w:r>
          </w:p>
          <w:p w:rsidR="002E5CF4" w:rsidRPr="00003C98" w:rsidRDefault="002E5CF4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поровый</w:t>
            </w:r>
          </w:p>
        </w:tc>
        <w:tc>
          <w:tcPr>
            <w:tcW w:w="1222" w:type="dxa"/>
            <w:vAlign w:val="center"/>
          </w:tcPr>
          <w:p w:rsidR="002E5CF4" w:rsidRPr="00003C98" w:rsidRDefault="009E22F8" w:rsidP="009E22F8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17,1</w:t>
            </w:r>
          </w:p>
        </w:tc>
        <w:tc>
          <w:tcPr>
            <w:tcW w:w="1222" w:type="dxa"/>
            <w:vAlign w:val="center"/>
          </w:tcPr>
          <w:p w:rsidR="002E5CF4" w:rsidRPr="00003C98" w:rsidRDefault="009E22F8" w:rsidP="002E5CF4">
            <w:pPr>
              <w:pStyle w:val="ab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3C98">
              <w:rPr>
                <w:rFonts w:ascii="Times New Roman" w:hAnsi="Times New Roman"/>
                <w:sz w:val="20"/>
                <w:szCs w:val="24"/>
              </w:rPr>
              <w:t>33</w:t>
            </w:r>
          </w:p>
        </w:tc>
      </w:tr>
    </w:tbl>
    <w:p w:rsidR="007D2BE0" w:rsidRPr="00003C98" w:rsidRDefault="007D2BE0" w:rsidP="0013771E">
      <w:pPr>
        <w:rPr>
          <w:rFonts w:ascii="Times New Roman" w:hAnsi="Times New Roman"/>
          <w:sz w:val="24"/>
          <w:szCs w:val="24"/>
        </w:rPr>
      </w:pPr>
    </w:p>
    <w:p w:rsidR="007D2BE0" w:rsidRPr="00003C98" w:rsidRDefault="007D2BE0">
      <w:pPr>
        <w:spacing w:after="160" w:line="259" w:lineRule="auto"/>
        <w:rPr>
          <w:rFonts w:ascii="Times New Roman" w:hAnsi="Times New Roman"/>
          <w:sz w:val="24"/>
          <w:szCs w:val="24"/>
        </w:rPr>
      </w:pPr>
      <w:r w:rsidRPr="00003C98">
        <w:rPr>
          <w:rFonts w:ascii="Times New Roman" w:hAnsi="Times New Roman"/>
          <w:sz w:val="24"/>
          <w:szCs w:val="24"/>
        </w:rPr>
        <w:br w:type="page"/>
      </w:r>
    </w:p>
    <w:p w:rsidR="003261B4" w:rsidRPr="00003C98" w:rsidRDefault="00672F93" w:rsidP="002D04DB">
      <w:pPr>
        <w:keepNext/>
        <w:spacing w:after="120"/>
        <w:jc w:val="center"/>
        <w:rPr>
          <w:rFonts w:ascii="Times New Roman" w:hAnsi="Times New Roman"/>
          <w:b/>
          <w:sz w:val="24"/>
          <w:szCs w:val="24"/>
        </w:rPr>
      </w:pPr>
      <w:r w:rsidRPr="00003C98">
        <w:rPr>
          <w:rFonts w:ascii="Times New Roman" w:hAnsi="Times New Roman"/>
          <w:b/>
          <w:sz w:val="24"/>
          <w:szCs w:val="24"/>
        </w:rPr>
        <w:lastRenderedPageBreak/>
        <w:t>6</w:t>
      </w:r>
      <w:r w:rsidR="002D04DB" w:rsidRPr="00003C98">
        <w:rPr>
          <w:rFonts w:ascii="Times New Roman" w:hAnsi="Times New Roman"/>
          <w:b/>
          <w:sz w:val="24"/>
          <w:szCs w:val="24"/>
        </w:rPr>
        <w:t xml:space="preserve">. </w:t>
      </w:r>
      <w:r w:rsidR="003261B4" w:rsidRPr="00003C98">
        <w:rPr>
          <w:rFonts w:ascii="Times New Roman" w:hAnsi="Times New Roman"/>
          <w:b/>
          <w:sz w:val="24"/>
          <w:szCs w:val="24"/>
        </w:rPr>
        <w:t>Ожидаемые осложнения при бурении скважин</w:t>
      </w:r>
    </w:p>
    <w:p w:rsidR="00834046" w:rsidRPr="00003C98" w:rsidRDefault="00834046" w:rsidP="002D04DB">
      <w:pPr>
        <w:keepNext/>
        <w:spacing w:after="120"/>
        <w:jc w:val="center"/>
        <w:rPr>
          <w:rFonts w:ascii="Times New Roman" w:hAnsi="Times New Roman"/>
          <w:b/>
          <w:sz w:val="24"/>
          <w:szCs w:val="24"/>
        </w:rPr>
      </w:pPr>
      <w:r w:rsidRPr="00003C98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6289675" cy="2607945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046" w:rsidRDefault="00834046" w:rsidP="002D04DB">
      <w:pPr>
        <w:keepNext/>
        <w:spacing w:after="120"/>
        <w:jc w:val="center"/>
        <w:rPr>
          <w:rFonts w:ascii="Times New Roman" w:hAnsi="Times New Roman"/>
          <w:b/>
          <w:sz w:val="24"/>
          <w:szCs w:val="24"/>
        </w:rPr>
      </w:pPr>
      <w:r w:rsidRPr="00003C98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6416703" cy="27432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0680" cy="274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046" w:rsidRDefault="00834046" w:rsidP="002D04DB">
      <w:pPr>
        <w:keepNext/>
        <w:spacing w:after="12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6297295" cy="2456815"/>
            <wp:effectExtent l="0" t="0" r="8255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046" w:rsidRDefault="00834046" w:rsidP="002D04DB">
      <w:pPr>
        <w:keepNext/>
        <w:spacing w:after="12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289675" cy="26320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C08" w:rsidRPr="00834046" w:rsidRDefault="00834046" w:rsidP="00834046">
      <w:pPr>
        <w:keepNext/>
        <w:spacing w:after="12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6297295" cy="2234565"/>
            <wp:effectExtent l="0" t="0" r="825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223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C08" w:rsidRDefault="00E11C08" w:rsidP="005B76A3">
      <w:pPr>
        <w:ind w:left="360"/>
        <w:rPr>
          <w:rFonts w:ascii="Times New Roman" w:hAnsi="Times New Roman"/>
          <w:sz w:val="24"/>
          <w:szCs w:val="24"/>
        </w:rPr>
      </w:pPr>
    </w:p>
    <w:p w:rsidR="00EA6D82" w:rsidRPr="00EA6D82" w:rsidRDefault="00B01D3F" w:rsidP="00EA6D82">
      <w:pPr>
        <w:tabs>
          <w:tab w:val="left" w:pos="709"/>
        </w:tabs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</w:t>
      </w:r>
      <w:r w:rsidR="00EA6D82" w:rsidRPr="00EA6D82">
        <w:rPr>
          <w:rFonts w:ascii="Times New Roman" w:hAnsi="Times New Roman"/>
          <w:b/>
          <w:sz w:val="24"/>
          <w:szCs w:val="24"/>
        </w:rPr>
        <w:t>. Разделительная ведомость</w:t>
      </w:r>
    </w:p>
    <w:p w:rsidR="00EA6D82" w:rsidRDefault="00EA6D82" w:rsidP="005B76A3">
      <w:pPr>
        <w:ind w:left="360"/>
        <w:rPr>
          <w:rFonts w:ascii="Times New Roman" w:hAnsi="Times New Roman"/>
          <w:sz w:val="24"/>
          <w:szCs w:val="24"/>
        </w:rPr>
      </w:pPr>
    </w:p>
    <w:tbl>
      <w:tblPr>
        <w:tblW w:w="10250" w:type="dxa"/>
        <w:tblInd w:w="93" w:type="dxa"/>
        <w:tblLook w:val="04A0" w:firstRow="1" w:lastRow="0" w:firstColumn="1" w:lastColumn="0" w:noHBand="0" w:noVBand="1"/>
      </w:tblPr>
      <w:tblGrid>
        <w:gridCol w:w="716"/>
        <w:gridCol w:w="4446"/>
        <w:gridCol w:w="1057"/>
        <w:gridCol w:w="1161"/>
        <w:gridCol w:w="2870"/>
      </w:tblGrid>
      <w:tr w:rsidR="00EA6D82" w:rsidRPr="00EA6D82" w:rsidTr="007D2BE0">
        <w:trPr>
          <w:trHeight w:val="436"/>
        </w:trPr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 xml:space="preserve">№ п/п </w:t>
            </w:r>
          </w:p>
        </w:tc>
        <w:tc>
          <w:tcPr>
            <w:tcW w:w="4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Виды работ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Заказчик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Подрядчик</w:t>
            </w:r>
          </w:p>
        </w:tc>
        <w:tc>
          <w:tcPr>
            <w:tcW w:w="2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 xml:space="preserve">Примечание                       </w:t>
            </w:r>
          </w:p>
        </w:tc>
      </w:tr>
      <w:tr w:rsidR="00EA6D82" w:rsidRPr="00EA6D82" w:rsidTr="007D2BE0">
        <w:trPr>
          <w:trHeight w:val="28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1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2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4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5</w:t>
            </w:r>
          </w:p>
        </w:tc>
      </w:tr>
      <w:tr w:rsidR="00EA6D82" w:rsidRPr="00EA6D82" w:rsidTr="007D2BE0">
        <w:trPr>
          <w:trHeight w:val="127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1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Подготовительные работы: Строительство кустовой площадки и подъездных дорог (вкл. обеспечение круглогодичного проезда до места п</w:t>
            </w:r>
            <w:r w:rsidR="00001DB6">
              <w:rPr>
                <w:rFonts w:ascii="Times New Roman" w:hAnsi="Times New Roman"/>
                <w:bCs/>
                <w:sz w:val="20"/>
              </w:rPr>
              <w:t>р</w:t>
            </w:r>
            <w:r w:rsidRPr="00EA6D82">
              <w:rPr>
                <w:rFonts w:ascii="Times New Roman" w:hAnsi="Times New Roman"/>
                <w:bCs/>
                <w:sz w:val="20"/>
              </w:rPr>
              <w:t xml:space="preserve">оизводства работ, а также обеспечивает содержание </w:t>
            </w:r>
            <w:proofErr w:type="spellStart"/>
            <w:r w:rsidRPr="00EA6D82">
              <w:rPr>
                <w:rFonts w:ascii="Times New Roman" w:hAnsi="Times New Roman"/>
                <w:bCs/>
                <w:sz w:val="20"/>
              </w:rPr>
              <w:t>внутрипромысловых</w:t>
            </w:r>
            <w:proofErr w:type="spellEnd"/>
            <w:r w:rsidRPr="00EA6D82">
              <w:rPr>
                <w:rFonts w:ascii="Times New Roman" w:hAnsi="Times New Roman"/>
                <w:bCs/>
                <w:sz w:val="20"/>
              </w:rPr>
              <w:t xml:space="preserve"> дорог до буровой площадки).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 xml:space="preserve"> +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 </w:t>
            </w:r>
          </w:p>
        </w:tc>
      </w:tr>
      <w:tr w:rsidR="00EA6D82" w:rsidRPr="00EA6D82" w:rsidTr="007D2BE0">
        <w:trPr>
          <w:trHeight w:val="76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1.1.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Обеспечение </w:t>
            </w:r>
            <w:proofErr w:type="spellStart"/>
            <w:r w:rsidRPr="00EA6D82">
              <w:rPr>
                <w:rFonts w:ascii="Times New Roman" w:hAnsi="Times New Roman"/>
                <w:sz w:val="20"/>
              </w:rPr>
              <w:t>дозавоза</w:t>
            </w:r>
            <w:proofErr w:type="spellEnd"/>
            <w:r w:rsidRPr="00EA6D82">
              <w:rPr>
                <w:rFonts w:ascii="Times New Roman" w:hAnsi="Times New Roman"/>
                <w:sz w:val="20"/>
              </w:rPr>
              <w:t xml:space="preserve"> грунта для подсыпки кустовой площадки, шламового амбара в период выполнения работ</w:t>
            </w:r>
            <w:r w:rsidR="00834046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EA6D82" w:rsidRPr="00EA6D82" w:rsidTr="007D2BE0">
        <w:trPr>
          <w:trHeight w:val="510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2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ВМР (мобилизация/монтаж, демонтаж/демобилизация).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 </w:t>
            </w:r>
          </w:p>
        </w:tc>
      </w:tr>
      <w:tr w:rsidR="00EA6D82" w:rsidRPr="00EA6D82" w:rsidTr="008F3EEB">
        <w:trPr>
          <w:trHeight w:val="983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2.1.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Техническая вода для бурения и котельной (при возможности устройство водовода на расстояние до 250 м)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D82" w:rsidRPr="00EA6D82" w:rsidRDefault="008F3EEB" w:rsidP="00EA6D82">
            <w:pPr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Артезианская скважина</w:t>
            </w:r>
          </w:p>
        </w:tc>
      </w:tr>
      <w:tr w:rsidR="00EA6D82" w:rsidRPr="00EA6D82" w:rsidTr="008F3EEB">
        <w:trPr>
          <w:trHeight w:val="416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2.2.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Для хозяйственно-бытовых нужд.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Вода привозная, завозимая транспортом Подрядчика.</w:t>
            </w:r>
          </w:p>
        </w:tc>
      </w:tr>
      <w:tr w:rsidR="00EA6D82" w:rsidRPr="00EA6D82" w:rsidTr="007D2BE0">
        <w:trPr>
          <w:trHeight w:val="1020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83404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Буровая установка в заводской комплектация, оснащенная согласно норм, требований и правил (вкл. </w:t>
            </w:r>
            <w:proofErr w:type="spellStart"/>
            <w:r w:rsidRPr="00EA6D82">
              <w:rPr>
                <w:rFonts w:ascii="Times New Roman" w:hAnsi="Times New Roman"/>
                <w:sz w:val="20"/>
              </w:rPr>
              <w:t>жи</w:t>
            </w:r>
            <w:r w:rsidR="00483489">
              <w:rPr>
                <w:rFonts w:ascii="Times New Roman" w:hAnsi="Times New Roman"/>
                <w:sz w:val="20"/>
              </w:rPr>
              <w:t>л</w:t>
            </w:r>
            <w:r w:rsidR="00834046">
              <w:rPr>
                <w:rFonts w:ascii="Times New Roman" w:hAnsi="Times New Roman"/>
                <w:sz w:val="20"/>
              </w:rPr>
              <w:t>городок</w:t>
            </w:r>
            <w:proofErr w:type="spellEnd"/>
            <w:r w:rsidR="00834046">
              <w:rPr>
                <w:rFonts w:ascii="Times New Roman" w:hAnsi="Times New Roman"/>
                <w:sz w:val="20"/>
              </w:rPr>
              <w:t>, котельную).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62DAB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2"/>
                <w:szCs w:val="22"/>
              </w:rPr>
              <w:t>УПБР-140</w:t>
            </w:r>
            <w:r w:rsidRPr="00EA6D82">
              <w:rPr>
                <w:rFonts w:ascii="Times New Roman" w:hAnsi="Times New Roman"/>
                <w:sz w:val="23"/>
                <w:szCs w:val="23"/>
              </w:rPr>
              <w:t xml:space="preserve"> </w:t>
            </w:r>
            <w:r w:rsidRPr="00EA6D82">
              <w:rPr>
                <w:rFonts w:ascii="Times New Roman" w:hAnsi="Times New Roman"/>
                <w:sz w:val="20"/>
              </w:rPr>
              <w:t>(или аналог) грузоподъемностью не менее 1</w:t>
            </w:r>
            <w:r w:rsidR="00E62DAB">
              <w:rPr>
                <w:rFonts w:ascii="Times New Roman" w:hAnsi="Times New Roman"/>
                <w:sz w:val="20"/>
              </w:rPr>
              <w:t>4</w:t>
            </w:r>
            <w:r w:rsidRPr="00EA6D82">
              <w:rPr>
                <w:rFonts w:ascii="Times New Roman" w:hAnsi="Times New Roman"/>
                <w:sz w:val="20"/>
              </w:rPr>
              <w:t>0тн.</w:t>
            </w:r>
          </w:p>
        </w:tc>
      </w:tr>
      <w:tr w:rsidR="00EA6D82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2.4.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Строительство и ликвидация артезианской скважины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483489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  <w:r w:rsidRPr="00202FA7">
              <w:rPr>
                <w:rFonts w:ascii="Times New Roman" w:hAnsi="Times New Roman"/>
                <w:b/>
                <w:bCs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EA6D82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3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Пуско-наладочные работы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 </w:t>
            </w:r>
          </w:p>
        </w:tc>
      </w:tr>
      <w:tr w:rsidR="00EA6D82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4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 xml:space="preserve">Бурение, в т.ч. 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 </w:t>
            </w:r>
          </w:p>
        </w:tc>
      </w:tr>
      <w:tr w:rsidR="00EA6D82" w:rsidRPr="00EA6D82" w:rsidTr="007D2BE0">
        <w:trPr>
          <w:trHeight w:val="371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lastRenderedPageBreak/>
              <w:t>4.1.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телеметрическое сопровождение 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</w:p>
        </w:tc>
      </w:tr>
      <w:tr w:rsidR="00EA6D82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4.2.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буровые растворы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EA6D82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4.3.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долотное сопровождение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EA6D82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4.4.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забойные двигатели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EA6D82" w:rsidRPr="00EA6D82" w:rsidTr="007D2BE0">
        <w:trPr>
          <w:trHeight w:val="950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4.5.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отбор керна (вкл. оборудование, </w:t>
            </w:r>
            <w:proofErr w:type="spellStart"/>
            <w:r w:rsidRPr="00EA6D82">
              <w:rPr>
                <w:rFonts w:ascii="Times New Roman" w:hAnsi="Times New Roman"/>
                <w:sz w:val="20"/>
              </w:rPr>
              <w:t>бурголовки</w:t>
            </w:r>
            <w:proofErr w:type="spellEnd"/>
            <w:r w:rsidRPr="00EA6D82">
              <w:rPr>
                <w:rFonts w:ascii="Times New Roman" w:hAnsi="Times New Roman"/>
                <w:sz w:val="20"/>
              </w:rPr>
              <w:t xml:space="preserve"> и услуги)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Дополнительные работы,  выполняются по заявке Заказчика, оплачиваются по стоимости метра проходки при отборе керна.</w:t>
            </w:r>
          </w:p>
        </w:tc>
      </w:tr>
      <w:tr w:rsidR="00EA6D82" w:rsidRPr="00EA6D82" w:rsidTr="007D2BE0">
        <w:trPr>
          <w:trHeight w:val="1124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4.6.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ИП в открытом стволе (оборудование и услуги)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Дополнительные работы, выполняются по заявке Заказчика, оплачиваются по суточной ставке работы Подрядчика</w:t>
            </w:r>
          </w:p>
        </w:tc>
      </w:tr>
      <w:tr w:rsidR="00EA6D82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75452E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</w:rPr>
              <w:t>4.7</w:t>
            </w:r>
            <w:r w:rsidR="00EA6D82" w:rsidRPr="00EA6D82">
              <w:rPr>
                <w:rFonts w:ascii="Times New Roman" w:hAnsi="Times New Roman"/>
                <w:bCs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C811A0" w:rsidP="00EA6D82">
            <w:pPr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Г</w:t>
            </w:r>
            <w:r w:rsidR="00EA6D82" w:rsidRPr="00EA6D82">
              <w:rPr>
                <w:rFonts w:ascii="Times New Roman" w:hAnsi="Times New Roman"/>
                <w:sz w:val="20"/>
              </w:rPr>
              <w:t>еологическое сопровождение</w:t>
            </w:r>
            <w:r w:rsidR="0075452E">
              <w:rPr>
                <w:rFonts w:ascii="Times New Roman" w:hAnsi="Times New Roman"/>
                <w:sz w:val="20"/>
              </w:rPr>
              <w:t>, в т.ч.: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EA6D82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75452E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</w:rPr>
              <w:t>4.8</w:t>
            </w:r>
            <w:r w:rsidR="00EA6D82" w:rsidRPr="00EA6D82">
              <w:rPr>
                <w:rFonts w:ascii="Times New Roman" w:hAnsi="Times New Roman"/>
                <w:bCs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направление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EA6D82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75452E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</w:rPr>
              <w:t>4.9</w:t>
            </w:r>
            <w:r w:rsidR="00EA6D82" w:rsidRPr="00EA6D82">
              <w:rPr>
                <w:rFonts w:ascii="Times New Roman" w:hAnsi="Times New Roman"/>
                <w:bCs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кондуктор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EA6D82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75452E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</w:rPr>
              <w:t>4.10</w:t>
            </w:r>
            <w:r w:rsidR="00EA6D82" w:rsidRPr="00EA6D82">
              <w:rPr>
                <w:rFonts w:ascii="Times New Roman" w:hAnsi="Times New Roman"/>
                <w:bCs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</w:t>
            </w:r>
            <w:proofErr w:type="spellStart"/>
            <w:r w:rsidRPr="00EA6D82">
              <w:rPr>
                <w:rFonts w:ascii="Times New Roman" w:hAnsi="Times New Roman"/>
                <w:sz w:val="20"/>
              </w:rPr>
              <w:t>тех</w:t>
            </w:r>
            <w:r w:rsidR="0075452E">
              <w:rPr>
                <w:rFonts w:ascii="Times New Roman" w:hAnsi="Times New Roman"/>
                <w:sz w:val="20"/>
              </w:rPr>
              <w:t>.</w:t>
            </w:r>
            <w:r w:rsidRPr="00EA6D82">
              <w:rPr>
                <w:rFonts w:ascii="Times New Roman" w:hAnsi="Times New Roman"/>
                <w:sz w:val="20"/>
              </w:rPr>
              <w:t>колонна</w:t>
            </w:r>
            <w:proofErr w:type="spellEnd"/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EA6D82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75452E" w:rsidP="00EA6D82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</w:rPr>
              <w:t>4.11</w:t>
            </w:r>
            <w:r w:rsidR="00EA6D82" w:rsidRPr="00EA6D82">
              <w:rPr>
                <w:rFonts w:ascii="Times New Roman" w:hAnsi="Times New Roman"/>
                <w:bCs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эксплуатационная колонна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D82" w:rsidRPr="00EA6D82" w:rsidRDefault="00EA6D82" w:rsidP="00EA6D82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5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Промыслово-геофизические исследования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+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6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ГТИ и ГК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+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7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Крепление скважин, в т.ч.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7.1.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направление 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7.2.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кондуктор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7.3.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11A0" w:rsidP="00C83806">
            <w:pPr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т</w:t>
            </w:r>
            <w:r w:rsidR="00C83806" w:rsidRPr="00EA6D82">
              <w:rPr>
                <w:rFonts w:ascii="Times New Roman" w:hAnsi="Times New Roman"/>
                <w:sz w:val="20"/>
              </w:rPr>
              <w:t>ех</w:t>
            </w:r>
            <w:r>
              <w:rPr>
                <w:rFonts w:ascii="Times New Roman" w:hAnsi="Times New Roman"/>
                <w:sz w:val="20"/>
              </w:rPr>
              <w:t>.</w:t>
            </w:r>
            <w:r w:rsidR="00C83806" w:rsidRPr="00EA6D82">
              <w:rPr>
                <w:rFonts w:ascii="Times New Roman" w:hAnsi="Times New Roman"/>
                <w:sz w:val="20"/>
              </w:rPr>
              <w:t>колонна</w:t>
            </w:r>
            <w:proofErr w:type="spellEnd"/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7.4.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эксплуатационная колонна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8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Освоение скважин: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+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8.1.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завоз грунта для отсыпки под освоение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8.2.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завоз солевого раствора и других жидкостей глушения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 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9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Обеспечение электроэнергией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521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10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Обеспечение нефтью для котельно-печного топлива и технологических нужд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По отдельному договору купли-продажи с Заказчиком. 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11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Обеспечение материалами: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11.1.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бурильный инструмент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11.2.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долота (вкл. сервисное сопровождение)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178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9B3C80" w:rsidP="00C83806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11.3</w:t>
            </w:r>
            <w:r w:rsidR="00C83806" w:rsidRPr="00EA6D82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цемент 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9B3C80" w:rsidP="00C83806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11.4.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</w:t>
            </w:r>
            <w:proofErr w:type="spellStart"/>
            <w:r w:rsidRPr="00EA6D82">
              <w:rPr>
                <w:rFonts w:ascii="Times New Roman" w:hAnsi="Times New Roman"/>
                <w:sz w:val="20"/>
              </w:rPr>
              <w:t>хим.реагенты</w:t>
            </w:r>
            <w:proofErr w:type="spellEnd"/>
            <w:r w:rsidRPr="00EA6D82">
              <w:rPr>
                <w:rFonts w:ascii="Times New Roman" w:hAnsi="Times New Roman"/>
                <w:sz w:val="20"/>
              </w:rPr>
              <w:t xml:space="preserve"> для обработки бурового раствора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9B3C80" w:rsidP="00C83806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11.5</w:t>
            </w:r>
            <w:r w:rsidR="00C83806" w:rsidRPr="00EA6D82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обсадная труба, </w:t>
            </w:r>
            <w:r>
              <w:rPr>
                <w:rFonts w:ascii="Times New Roman" w:hAnsi="Times New Roman"/>
                <w:sz w:val="20"/>
              </w:rPr>
              <w:t>хвостовик</w:t>
            </w:r>
            <w:r w:rsidR="003E673A">
              <w:rPr>
                <w:rFonts w:ascii="Times New Roman" w:hAnsi="Times New Roman"/>
                <w:sz w:val="20"/>
              </w:rPr>
              <w:t>, КГ, АФК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3806" w:rsidRPr="00EA6D82" w:rsidRDefault="00C83806" w:rsidP="003E673A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  <w:r>
              <w:rPr>
                <w:rFonts w:ascii="Times New Roman" w:hAnsi="Times New Roman"/>
                <w:sz w:val="20"/>
              </w:rPr>
              <w:t>Зав</w:t>
            </w:r>
            <w:r w:rsidR="00C811A0">
              <w:rPr>
                <w:rFonts w:ascii="Times New Roman" w:hAnsi="Times New Roman"/>
                <w:sz w:val="20"/>
              </w:rPr>
              <w:t>оз обсадной трубы со склада ППСН</w:t>
            </w:r>
            <w:r>
              <w:rPr>
                <w:rFonts w:ascii="Times New Roman" w:hAnsi="Times New Roman"/>
                <w:sz w:val="20"/>
              </w:rPr>
              <w:t>-</w:t>
            </w:r>
            <w:proofErr w:type="spellStart"/>
            <w:r w:rsidR="00C811A0">
              <w:rPr>
                <w:rFonts w:ascii="Times New Roman" w:hAnsi="Times New Roman"/>
                <w:sz w:val="20"/>
              </w:rPr>
              <w:t>Ожгинское</w:t>
            </w:r>
            <w:proofErr w:type="spellEnd"/>
            <w:r w:rsidR="003E673A">
              <w:rPr>
                <w:rFonts w:ascii="Times New Roman" w:hAnsi="Times New Roman"/>
                <w:sz w:val="20"/>
              </w:rPr>
              <w:t xml:space="preserve"> -16</w:t>
            </w:r>
            <w:r w:rsidR="009C7A0D"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z w:val="20"/>
              </w:rPr>
              <w:t>км</w:t>
            </w:r>
            <w:r w:rsidR="003E673A">
              <w:rPr>
                <w:rFonts w:ascii="Times New Roman" w:hAnsi="Times New Roman"/>
                <w:sz w:val="20"/>
              </w:rPr>
              <w:t>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3E673A">
              <w:rPr>
                <w:rFonts w:ascii="Times New Roman" w:hAnsi="Times New Roman"/>
                <w:sz w:val="20"/>
              </w:rPr>
              <w:t>ПРР и доставка за подрядчиком</w:t>
            </w:r>
            <w:r>
              <w:rPr>
                <w:rFonts w:ascii="Times New Roman" w:hAnsi="Times New Roman"/>
                <w:sz w:val="20"/>
              </w:rPr>
              <w:t xml:space="preserve">. </w:t>
            </w:r>
          </w:p>
        </w:tc>
      </w:tr>
      <w:tr w:rsidR="00C83806" w:rsidRPr="00EA6D82" w:rsidTr="007D2BE0">
        <w:trPr>
          <w:trHeight w:val="510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9B3C80" w:rsidP="00C83806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11.6</w:t>
            </w:r>
            <w:r w:rsidR="00C83806" w:rsidRPr="00EA6D82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- обсадная труба ПРР</w:t>
            </w:r>
            <w:r w:rsidR="003E673A">
              <w:rPr>
                <w:rFonts w:ascii="Times New Roman" w:hAnsi="Times New Roman"/>
                <w:sz w:val="20"/>
              </w:rPr>
              <w:t xml:space="preserve"> (в </w:t>
            </w:r>
            <w:proofErr w:type="spellStart"/>
            <w:r w:rsidR="003E673A">
              <w:rPr>
                <w:rFonts w:ascii="Times New Roman" w:hAnsi="Times New Roman"/>
                <w:sz w:val="20"/>
              </w:rPr>
              <w:t>т.ч</w:t>
            </w:r>
            <w:proofErr w:type="spellEnd"/>
            <w:r w:rsidR="003E673A">
              <w:rPr>
                <w:rFonts w:ascii="Times New Roman" w:hAnsi="Times New Roman"/>
                <w:sz w:val="20"/>
              </w:rPr>
              <w:t>. на складе Заказчика)</w:t>
            </w:r>
            <w:r w:rsidRPr="00EA6D82">
              <w:rPr>
                <w:rFonts w:ascii="Times New Roman" w:hAnsi="Times New Roman"/>
                <w:sz w:val="20"/>
              </w:rPr>
              <w:t xml:space="preserve">, </w:t>
            </w:r>
            <w:proofErr w:type="spellStart"/>
            <w:r w:rsidRPr="00EA6D82">
              <w:rPr>
                <w:rFonts w:ascii="Times New Roman" w:hAnsi="Times New Roman"/>
                <w:sz w:val="20"/>
              </w:rPr>
              <w:t>опрессовка</w:t>
            </w:r>
            <w:proofErr w:type="spellEnd"/>
            <w:r w:rsidRPr="00EA6D82">
              <w:rPr>
                <w:rFonts w:ascii="Times New Roman" w:hAnsi="Times New Roman"/>
                <w:sz w:val="20"/>
              </w:rPr>
              <w:t xml:space="preserve">, </w:t>
            </w:r>
            <w:proofErr w:type="spellStart"/>
            <w:r w:rsidRPr="00EA6D82">
              <w:rPr>
                <w:rFonts w:ascii="Times New Roman" w:hAnsi="Times New Roman"/>
                <w:sz w:val="20"/>
              </w:rPr>
              <w:t>шаблонировка</w:t>
            </w:r>
            <w:proofErr w:type="spellEnd"/>
            <w:r w:rsidRPr="00EA6D82">
              <w:rPr>
                <w:rFonts w:ascii="Times New Roman" w:hAnsi="Times New Roman"/>
                <w:sz w:val="20"/>
              </w:rPr>
              <w:t xml:space="preserve"> на кустовой площадке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1140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9B3C80" w:rsidP="00C83806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11.7</w:t>
            </w:r>
            <w:r w:rsidR="00C83806" w:rsidRPr="00EA6D82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</w:t>
            </w:r>
            <w:r w:rsidRPr="00CA72CE">
              <w:rPr>
                <w:rFonts w:ascii="Times New Roman" w:hAnsi="Times New Roman"/>
                <w:sz w:val="20"/>
              </w:rPr>
              <w:t xml:space="preserve">- подвеска хвостовика </w:t>
            </w:r>
            <w:proofErr w:type="spellStart"/>
            <w:r w:rsidRPr="00CA72CE">
              <w:rPr>
                <w:rFonts w:ascii="Times New Roman" w:hAnsi="Times New Roman"/>
                <w:sz w:val="20"/>
              </w:rPr>
              <w:t>нецементируемая</w:t>
            </w:r>
            <w:proofErr w:type="spellEnd"/>
            <w:r w:rsidRPr="00EA6D82">
              <w:rPr>
                <w:rFonts w:ascii="Times New Roman" w:hAnsi="Times New Roman"/>
                <w:sz w:val="20"/>
              </w:rPr>
              <w:t xml:space="preserve"> </w:t>
            </w:r>
            <w:r w:rsidR="002369DD">
              <w:rPr>
                <w:rFonts w:ascii="Times New Roman" w:hAnsi="Times New Roman"/>
                <w:sz w:val="20"/>
              </w:rPr>
              <w:t>( фильтр ФСТП-114 с ТГС-114)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9B3C80" w:rsidP="00C83806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11.8</w:t>
            </w:r>
            <w:r w:rsidR="00C83806" w:rsidRPr="00EA6D82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опрессовка обсадных труб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9B3C80" w:rsidP="00C83806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11.9</w:t>
            </w:r>
            <w:r w:rsidR="00C83806" w:rsidRPr="00EA6D82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технологическая оснастка обсадных колонн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9B3C80" w:rsidP="00C83806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11.10</w:t>
            </w:r>
            <w:r w:rsidR="00C83806" w:rsidRPr="00EA6D82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прочие материалы для бурения и крепления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9B3C80" w:rsidP="00C83806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11.11</w:t>
            </w:r>
            <w:r w:rsidR="00C83806" w:rsidRPr="00EA6D82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горюче-смазочные материалы 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12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Обеспечение оборудованием и инструментом: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287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Оборудование передается Подрядчику по акту</w:t>
            </w: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12.1.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НКТ для спуска подземного оборудования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28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12.2.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колонная головка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28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12.3.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фонтанная арматура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28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12.4.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 - подземное оборудование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28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12.5.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в том числе завоз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5D0003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</w:p>
        </w:tc>
      </w:tr>
      <w:tr w:rsidR="00C83806" w:rsidRPr="00EA6D82" w:rsidTr="007D2BE0">
        <w:trPr>
          <w:trHeight w:val="255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12.6.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в том числе разгрузка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EA6D82">
              <w:rPr>
                <w:rFonts w:ascii="Times New Roman" w:hAnsi="Times New Roman"/>
                <w:b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83806" w:rsidRPr="00EA6D82" w:rsidTr="007D2BE0">
        <w:trPr>
          <w:trHeight w:val="510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13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 xml:space="preserve">Оформление документов на строительство скважины 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 </w:t>
            </w:r>
          </w:p>
        </w:tc>
      </w:tr>
      <w:tr w:rsidR="00C83806" w:rsidRPr="00EA6D82" w:rsidTr="007D2BE0">
        <w:trPr>
          <w:trHeight w:val="699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lastRenderedPageBreak/>
              <w:t>14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Техническая рекультивация кустовой площадки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sz w:val="20"/>
              </w:rPr>
            </w:pPr>
            <w:r w:rsidRPr="00EA6D82">
              <w:rPr>
                <w:rFonts w:ascii="Times New Roman" w:hAnsi="Times New Roman"/>
                <w:sz w:val="20"/>
              </w:rPr>
              <w:t xml:space="preserve">Означает демонтаж фундаментов, контуров заземления, якорей, уборку мусора и отходов, </w:t>
            </w:r>
            <w:proofErr w:type="spellStart"/>
            <w:r w:rsidRPr="00EA6D82">
              <w:rPr>
                <w:rFonts w:ascii="Times New Roman" w:hAnsi="Times New Roman"/>
                <w:sz w:val="20"/>
              </w:rPr>
              <w:t>замазученности</w:t>
            </w:r>
            <w:proofErr w:type="spellEnd"/>
            <w:r w:rsidRPr="00EA6D82">
              <w:rPr>
                <w:rFonts w:ascii="Times New Roman" w:hAnsi="Times New Roman"/>
                <w:sz w:val="20"/>
              </w:rPr>
              <w:t>, планировку площадки, засыпку искусственных углублений (без учета выполнения работ по рекультивации шламового амбара). При необходимости грунт предоставляет Заказчик (вкл. завоз)</w:t>
            </w:r>
          </w:p>
        </w:tc>
      </w:tr>
      <w:tr w:rsidR="00C83806" w:rsidRPr="00EA6D82" w:rsidTr="007D2BE0">
        <w:trPr>
          <w:trHeight w:val="587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>16</w:t>
            </w:r>
          </w:p>
        </w:tc>
        <w:tc>
          <w:tcPr>
            <w:tcW w:w="4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bCs/>
                <w:sz w:val="20"/>
              </w:rPr>
            </w:pPr>
            <w:r w:rsidRPr="00EA6D82">
              <w:rPr>
                <w:rFonts w:ascii="Times New Roman" w:hAnsi="Times New Roman"/>
                <w:bCs/>
                <w:sz w:val="20"/>
              </w:rPr>
              <w:t xml:space="preserve">Вывоз шлама </w:t>
            </w:r>
            <w:r>
              <w:rPr>
                <w:rFonts w:ascii="Times New Roman" w:hAnsi="Times New Roman"/>
                <w:bCs/>
                <w:sz w:val="20"/>
              </w:rPr>
              <w:t xml:space="preserve">с </w:t>
            </w:r>
            <w:r w:rsidRPr="00EA6D82">
              <w:rPr>
                <w:rFonts w:ascii="Times New Roman" w:hAnsi="Times New Roman"/>
                <w:bCs/>
                <w:sz w:val="20"/>
              </w:rPr>
              <w:t>кустовой площадки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83806" w:rsidRPr="00EA6D82" w:rsidRDefault="00C83806" w:rsidP="00C83806">
            <w:pPr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3806" w:rsidRPr="00EA6D82" w:rsidRDefault="00C83806" w:rsidP="00C83806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EA6D82">
              <w:rPr>
                <w:rFonts w:ascii="Times New Roman" w:hAnsi="Times New Roman"/>
                <w:b/>
                <w:bCs/>
                <w:sz w:val="20"/>
              </w:rPr>
              <w:t>+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3806" w:rsidRPr="001C0CC9" w:rsidRDefault="005B2DC6" w:rsidP="00DF150F">
            <w:pPr>
              <w:rPr>
                <w:rFonts w:ascii="Times New Roman" w:eastAsia="Arial Narrow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Вывоз шлама с КП</w:t>
            </w:r>
            <w:r w:rsidR="00C83806" w:rsidRPr="00CA72CE">
              <w:rPr>
                <w:rFonts w:ascii="Times New Roman" w:hAnsi="Times New Roman"/>
                <w:sz w:val="20"/>
              </w:rPr>
              <w:t xml:space="preserve"> на утилизацию трансп</w:t>
            </w:r>
            <w:r w:rsidR="00DF150F">
              <w:rPr>
                <w:rFonts w:ascii="Times New Roman" w:hAnsi="Times New Roman"/>
                <w:sz w:val="20"/>
              </w:rPr>
              <w:t>ортом субподрядной организации</w:t>
            </w:r>
            <w:r w:rsidR="009C3319">
              <w:rPr>
                <w:rFonts w:ascii="Times New Roman" w:hAnsi="Times New Roman"/>
                <w:sz w:val="20"/>
              </w:rPr>
              <w:t>.</w:t>
            </w:r>
          </w:p>
        </w:tc>
      </w:tr>
    </w:tbl>
    <w:p w:rsidR="00EA6D82" w:rsidRDefault="00EA6D82" w:rsidP="00DF5EF3">
      <w:pPr>
        <w:ind w:left="360"/>
        <w:rPr>
          <w:rFonts w:ascii="Times New Roman" w:hAnsi="Times New Roman"/>
          <w:sz w:val="24"/>
          <w:szCs w:val="24"/>
        </w:rPr>
      </w:pPr>
    </w:p>
    <w:p w:rsidR="00903CEA" w:rsidRDefault="00903CEA" w:rsidP="00DF5EF3">
      <w:pPr>
        <w:tabs>
          <w:tab w:val="left" w:pos="709"/>
        </w:tabs>
        <w:jc w:val="center"/>
        <w:rPr>
          <w:rFonts w:ascii="Times New Roman" w:hAnsi="Times New Roman"/>
          <w:b/>
          <w:szCs w:val="24"/>
        </w:rPr>
        <w:sectPr w:rsidR="00903CEA" w:rsidSect="009B3C80">
          <w:pgSz w:w="11906" w:h="16838"/>
          <w:pgMar w:top="1134" w:right="992" w:bottom="284" w:left="992" w:header="709" w:footer="709" w:gutter="0"/>
          <w:cols w:space="708"/>
          <w:docGrid w:linePitch="381"/>
        </w:sectPr>
      </w:pPr>
    </w:p>
    <w:p w:rsidR="00F451DC" w:rsidRDefault="00B01D3F" w:rsidP="00747C6C">
      <w:pPr>
        <w:tabs>
          <w:tab w:val="left" w:pos="709"/>
        </w:tabs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8</w:t>
      </w:r>
      <w:r w:rsidR="00747C6C">
        <w:rPr>
          <w:rFonts w:ascii="Times New Roman" w:hAnsi="Times New Roman"/>
          <w:b/>
          <w:sz w:val="24"/>
          <w:szCs w:val="24"/>
        </w:rPr>
        <w:t xml:space="preserve">. </w:t>
      </w:r>
      <w:r w:rsidR="00747C6C" w:rsidRPr="00E3145A">
        <w:rPr>
          <w:rFonts w:ascii="Times New Roman" w:hAnsi="Times New Roman"/>
          <w:b/>
          <w:sz w:val="24"/>
          <w:szCs w:val="24"/>
        </w:rPr>
        <w:t>Коэффициенты снижения стоимости работ, выполненных некачественно</w:t>
      </w:r>
    </w:p>
    <w:tbl>
      <w:tblPr>
        <w:tblW w:w="15045" w:type="dxa"/>
        <w:tblInd w:w="1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16"/>
        <w:gridCol w:w="7625"/>
        <w:gridCol w:w="708"/>
        <w:gridCol w:w="6096"/>
      </w:tblGrid>
      <w:tr w:rsidR="00F73EBF" w:rsidRPr="00E3145A" w:rsidTr="008B3B17">
        <w:trPr>
          <w:trHeight w:val="258"/>
        </w:trPr>
        <w:tc>
          <w:tcPr>
            <w:tcW w:w="616" w:type="dxa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7625" w:type="dxa"/>
            <w:vAlign w:val="center"/>
          </w:tcPr>
          <w:p w:rsidR="00F73EBF" w:rsidRPr="00E3145A" w:rsidRDefault="00F73EBF" w:rsidP="008B3B17">
            <w:pPr>
              <w:ind w:right="-107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Критерии качества и отклонения от проекта и технологии</w:t>
            </w:r>
          </w:p>
        </w:tc>
        <w:tc>
          <w:tcPr>
            <w:tcW w:w="708" w:type="dxa"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proofErr w:type="spellStart"/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Коэф</w:t>
            </w:r>
            <w:proofErr w:type="spellEnd"/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. </w:t>
            </w:r>
            <w:proofErr w:type="spellStart"/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кач</w:t>
            </w:r>
            <w:proofErr w:type="spellEnd"/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. (К)</w:t>
            </w:r>
          </w:p>
        </w:tc>
        <w:tc>
          <w:tcPr>
            <w:tcW w:w="6096" w:type="dxa"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Примечание</w:t>
            </w:r>
          </w:p>
        </w:tc>
      </w:tr>
      <w:tr w:rsidR="00F73EBF" w:rsidRPr="00E3145A" w:rsidTr="008B3B17">
        <w:trPr>
          <w:trHeight w:val="258"/>
        </w:trPr>
        <w:tc>
          <w:tcPr>
            <w:tcW w:w="616" w:type="dxa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E3145A">
              <w:rPr>
                <w:rFonts w:ascii="Times New Roman" w:hAnsi="Times New Roman"/>
                <w:b/>
                <w:bCs/>
              </w:rPr>
              <w:t>1.</w:t>
            </w:r>
          </w:p>
        </w:tc>
        <w:tc>
          <w:tcPr>
            <w:tcW w:w="14429" w:type="dxa"/>
            <w:gridSpan w:val="3"/>
            <w:vAlign w:val="center"/>
          </w:tcPr>
          <w:p w:rsidR="00F73EBF" w:rsidRPr="00E3145A" w:rsidRDefault="00F73EBF" w:rsidP="008B3B17">
            <w:pPr>
              <w:ind w:right="-107"/>
              <w:jc w:val="center"/>
              <w:rPr>
                <w:rFonts w:ascii="Times New Roman" w:hAnsi="Times New Roman"/>
                <w:b/>
                <w:bCs/>
              </w:rPr>
            </w:pPr>
            <w:r w:rsidRPr="00E3145A">
              <w:rPr>
                <w:rFonts w:ascii="Times New Roman" w:hAnsi="Times New Roman"/>
                <w:b/>
                <w:bCs/>
              </w:rPr>
              <w:t>Вышкомонтажные работы</w:t>
            </w:r>
          </w:p>
        </w:tc>
      </w:tr>
      <w:tr w:rsidR="00F73EBF" w:rsidRPr="00E3145A" w:rsidTr="008B3B17">
        <w:trPr>
          <w:trHeight w:val="258"/>
        </w:trPr>
        <w:tc>
          <w:tcPr>
            <w:tcW w:w="616" w:type="dxa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1.1.</w:t>
            </w:r>
          </w:p>
        </w:tc>
        <w:tc>
          <w:tcPr>
            <w:tcW w:w="7625" w:type="dxa"/>
          </w:tcPr>
          <w:p w:rsidR="00F73EBF" w:rsidRPr="00E3145A" w:rsidRDefault="00F73EBF" w:rsidP="008B3B17">
            <w:pPr>
              <w:ind w:right="-107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 xml:space="preserve">Производство </w:t>
            </w:r>
            <w:r w:rsidRPr="00E3145A">
              <w:rPr>
                <w:rFonts w:ascii="Times New Roman" w:hAnsi="Times New Roman"/>
                <w:sz w:val="16"/>
                <w:szCs w:val="16"/>
              </w:rPr>
              <w:t>инженерной подготовки кустовой площадки / технической рекультивация</w:t>
            </w: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 xml:space="preserve"> без согласной Заказчиком схемы.</w:t>
            </w:r>
          </w:p>
        </w:tc>
        <w:tc>
          <w:tcPr>
            <w:tcW w:w="708" w:type="dxa"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0,95</w:t>
            </w:r>
          </w:p>
        </w:tc>
        <w:tc>
          <w:tcPr>
            <w:tcW w:w="6096" w:type="dxa"/>
            <w:vAlign w:val="center"/>
          </w:tcPr>
          <w:p w:rsidR="00F73EBF" w:rsidRPr="00E3145A" w:rsidRDefault="00F73EBF" w:rsidP="008B3B17">
            <w:pPr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 xml:space="preserve">В случае несоответствия ранее выполненных работ согласованной схеме </w:t>
            </w:r>
            <w:r w:rsidRPr="00E3145A">
              <w:rPr>
                <w:rFonts w:ascii="Times New Roman" w:hAnsi="Times New Roman"/>
                <w:sz w:val="16"/>
                <w:szCs w:val="16"/>
              </w:rPr>
              <w:t>Подрядчик ликвидирует брак за свой счет, согласовав работы с Заказчиком.</w:t>
            </w:r>
          </w:p>
        </w:tc>
      </w:tr>
      <w:tr w:rsidR="00F73EBF" w:rsidRPr="00E3145A" w:rsidTr="008B3B17">
        <w:trPr>
          <w:trHeight w:val="258"/>
        </w:trPr>
        <w:tc>
          <w:tcPr>
            <w:tcW w:w="616" w:type="dxa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1.2.</w:t>
            </w:r>
          </w:p>
        </w:tc>
        <w:tc>
          <w:tcPr>
            <w:tcW w:w="7625" w:type="dxa"/>
          </w:tcPr>
          <w:p w:rsidR="00F73EBF" w:rsidRPr="00E3145A" w:rsidRDefault="00F73EBF" w:rsidP="008B3B17">
            <w:pPr>
              <w:ind w:right="-107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Производство м</w:t>
            </w:r>
            <w:r w:rsidRPr="00E3145A">
              <w:rPr>
                <w:rFonts w:ascii="Times New Roman" w:hAnsi="Times New Roman"/>
                <w:sz w:val="16"/>
                <w:szCs w:val="16"/>
              </w:rPr>
              <w:t>онтажа буровой установки</w:t>
            </w: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 xml:space="preserve"> без согласной Заказчиком схемы.</w:t>
            </w:r>
          </w:p>
        </w:tc>
        <w:tc>
          <w:tcPr>
            <w:tcW w:w="708" w:type="dxa"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0,95</w:t>
            </w:r>
          </w:p>
        </w:tc>
        <w:tc>
          <w:tcPr>
            <w:tcW w:w="6096" w:type="dxa"/>
            <w:vAlign w:val="center"/>
          </w:tcPr>
          <w:p w:rsidR="00F73EBF" w:rsidRPr="00E3145A" w:rsidRDefault="00F73EBF" w:rsidP="008B3B17">
            <w:pPr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 xml:space="preserve">В случае несоответствия ранее выполненных работ согласованной схеме </w:t>
            </w:r>
            <w:r w:rsidRPr="00E3145A">
              <w:rPr>
                <w:rFonts w:ascii="Times New Roman" w:hAnsi="Times New Roman"/>
                <w:sz w:val="16"/>
                <w:szCs w:val="16"/>
              </w:rPr>
              <w:t>Подрядчик ликвидирует брак за свой счет, согласовав работы с Заказчиком.</w:t>
            </w:r>
          </w:p>
        </w:tc>
      </w:tr>
      <w:tr w:rsidR="00F73EBF" w:rsidRPr="00E3145A" w:rsidTr="008B3B17">
        <w:trPr>
          <w:trHeight w:val="258"/>
        </w:trPr>
        <w:tc>
          <w:tcPr>
            <w:tcW w:w="616" w:type="dxa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1.3</w:t>
            </w:r>
          </w:p>
        </w:tc>
        <w:tc>
          <w:tcPr>
            <w:tcW w:w="7625" w:type="dxa"/>
          </w:tcPr>
          <w:p w:rsidR="00F73EBF" w:rsidRPr="00E3145A" w:rsidRDefault="00F73EBF" w:rsidP="008B3B17">
            <w:pPr>
              <w:ind w:right="-107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Строительство артезианской скважины без согласованной Заказчиком документации</w:t>
            </w:r>
          </w:p>
        </w:tc>
        <w:tc>
          <w:tcPr>
            <w:tcW w:w="708" w:type="dxa"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0,95</w:t>
            </w:r>
          </w:p>
        </w:tc>
        <w:tc>
          <w:tcPr>
            <w:tcW w:w="6096" w:type="dxa"/>
            <w:vAlign w:val="center"/>
          </w:tcPr>
          <w:p w:rsidR="00F73EBF" w:rsidRPr="00E3145A" w:rsidRDefault="00F73EBF" w:rsidP="008B3B17">
            <w:pPr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 xml:space="preserve">В случае несоответствия ранее выполненных работ согласованной схеме </w:t>
            </w:r>
            <w:r w:rsidRPr="00E3145A">
              <w:rPr>
                <w:rFonts w:ascii="Times New Roman" w:hAnsi="Times New Roman"/>
                <w:sz w:val="16"/>
                <w:szCs w:val="16"/>
              </w:rPr>
              <w:t>Подрядчик ликвидирует брак за свой счет, согласовав работы с Заказчиком.</w:t>
            </w:r>
          </w:p>
        </w:tc>
      </w:tr>
      <w:tr w:rsidR="00F73EBF" w:rsidRPr="00E3145A" w:rsidTr="008B3B17">
        <w:trPr>
          <w:trHeight w:val="50"/>
        </w:trPr>
        <w:tc>
          <w:tcPr>
            <w:tcW w:w="616" w:type="dxa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E3145A">
              <w:rPr>
                <w:rFonts w:ascii="Times New Roman" w:hAnsi="Times New Roman"/>
                <w:b/>
                <w:bCs/>
              </w:rPr>
              <w:t>2.</w:t>
            </w:r>
          </w:p>
        </w:tc>
        <w:tc>
          <w:tcPr>
            <w:tcW w:w="14429" w:type="dxa"/>
            <w:gridSpan w:val="3"/>
            <w:vAlign w:val="center"/>
          </w:tcPr>
          <w:p w:rsidR="00F73EBF" w:rsidRPr="00E3145A" w:rsidRDefault="00F73EBF" w:rsidP="008B3B17">
            <w:pPr>
              <w:ind w:right="-107"/>
              <w:jc w:val="center"/>
              <w:rPr>
                <w:rFonts w:ascii="Times New Roman" w:hAnsi="Times New Roman"/>
                <w:b/>
                <w:bCs/>
              </w:rPr>
            </w:pPr>
            <w:r w:rsidRPr="00E3145A">
              <w:rPr>
                <w:rFonts w:ascii="Times New Roman" w:hAnsi="Times New Roman"/>
                <w:b/>
                <w:bCs/>
              </w:rPr>
              <w:t>Бурение и крепление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2.1.</w:t>
            </w:r>
          </w:p>
        </w:tc>
        <w:tc>
          <w:tcPr>
            <w:tcW w:w="7625" w:type="dxa"/>
            <w:tcBorders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ind w:right="-107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ВЫХОД ЗА КРУГ ДОПУСКА </w:t>
            </w:r>
            <w:r w:rsidRPr="00E3145A">
              <w:rPr>
                <w:rFonts w:ascii="Times New Roman" w:hAnsi="Times New Roman"/>
                <w:sz w:val="16"/>
                <w:szCs w:val="16"/>
              </w:rPr>
              <w:t>на величину:</w:t>
            </w:r>
          </w:p>
        </w:tc>
        <w:tc>
          <w:tcPr>
            <w:tcW w:w="708" w:type="dxa"/>
            <w:tcBorders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vMerge w:val="restart"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С момента получения информации о выходе скважины за круг допуска Подрядчик обязан дальнейшие действия согласовать с Заказчиком. В случае несогласования выхода скважины за круг допуска Подрядчик обеспечивает бурение скважины в проектное местоположение за свой счет, согласовав работы с Заказчиком.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2.1.1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до 0,1 R круга допуска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0,98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2.1.2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от 0,2 до 0,5 R круга допуска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0,95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2.1.3</w:t>
            </w:r>
          </w:p>
        </w:tc>
        <w:tc>
          <w:tcPr>
            <w:tcW w:w="7625" w:type="dxa"/>
            <w:tcBorders>
              <w:top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более 0,5 R круга допуска</w:t>
            </w:r>
          </w:p>
        </w:tc>
        <w:tc>
          <w:tcPr>
            <w:tcW w:w="708" w:type="dxa"/>
            <w:tcBorders>
              <w:top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0,90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bottom w:val="single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2.2</w:t>
            </w:r>
          </w:p>
        </w:tc>
        <w:tc>
          <w:tcPr>
            <w:tcW w:w="7625" w:type="dxa"/>
            <w:tcBorders>
              <w:bottom w:val="single" w:sz="4" w:space="0" w:color="auto"/>
            </w:tcBorders>
          </w:tcPr>
          <w:p w:rsidR="00F73EBF" w:rsidRPr="00E3145A" w:rsidRDefault="00F73EBF" w:rsidP="008B3B17">
            <w:pPr>
              <w:ind w:right="-107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ПРОСТРАНСТВЕННАЯ ИНТЕНСИВНОСТЬ ИСКРИВЛЕНИЯ: 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noWrap/>
            <w:vAlign w:val="bottom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212"/>
        </w:trPr>
        <w:tc>
          <w:tcPr>
            <w:tcW w:w="616" w:type="dxa"/>
            <w:tcBorders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7625" w:type="dxa"/>
            <w:tcBorders>
              <w:bottom w:val="dotted" w:sz="4" w:space="0" w:color="auto"/>
            </w:tcBorders>
          </w:tcPr>
          <w:p w:rsidR="00F73EBF" w:rsidRPr="00E3145A" w:rsidRDefault="00F73EBF" w:rsidP="008B3B17">
            <w:pPr>
              <w:ind w:right="-107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в интервале набора зенитного угла, корректировки профиля скважины (до интервала установки ГНО)</w:t>
            </w:r>
          </w:p>
        </w:tc>
        <w:tc>
          <w:tcPr>
            <w:tcW w:w="708" w:type="dxa"/>
            <w:tcBorders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vMerge w:val="restart"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Интенсивность считается превышенной, если нарушение зафиксировано не менее, чем в трёх соседних точках. Коэффициент определяется по усредненному значению интенсивности.</w:t>
            </w:r>
          </w:p>
        </w:tc>
      </w:tr>
      <w:tr w:rsidR="00F73EBF" w:rsidRPr="00E3145A" w:rsidTr="008B3B17">
        <w:trPr>
          <w:trHeight w:val="211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2.2.1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до 1,5 градусов/10м. -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1,00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141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2.2.2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до 1,6 градусов/10м -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50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2.2.3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до 1,7 градусов/10м -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0,97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141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2.2.4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до 1,8 градусов/10м -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0,95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141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2.2.5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до 1,9 градусов/10м -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0,93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50"/>
        </w:trPr>
        <w:tc>
          <w:tcPr>
            <w:tcW w:w="616" w:type="dxa"/>
            <w:tcBorders>
              <w:top w:val="dotted" w:sz="4" w:space="0" w:color="auto"/>
              <w:bottom w:val="single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2.2.6</w:t>
            </w:r>
          </w:p>
        </w:tc>
        <w:tc>
          <w:tcPr>
            <w:tcW w:w="7625" w:type="dxa"/>
            <w:tcBorders>
              <w:top w:val="dotted" w:sz="4" w:space="0" w:color="auto"/>
              <w:bottom w:val="single" w:sz="4" w:space="0" w:color="auto"/>
            </w:tcBorders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до 2 и более градусов/10м -</w:t>
            </w:r>
          </w:p>
        </w:tc>
        <w:tc>
          <w:tcPr>
            <w:tcW w:w="708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0,90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162"/>
        </w:trPr>
        <w:tc>
          <w:tcPr>
            <w:tcW w:w="616" w:type="dxa"/>
            <w:tcBorders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7625" w:type="dxa"/>
            <w:tcBorders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-107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в интервале установки ГНО:</w:t>
            </w:r>
          </w:p>
        </w:tc>
        <w:tc>
          <w:tcPr>
            <w:tcW w:w="708" w:type="dxa"/>
            <w:tcBorders>
              <w:bottom w:val="dotted" w:sz="4" w:space="0" w:color="auto"/>
            </w:tcBorders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vMerge w:val="restart"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В случае превышения интенсивности более 1,5град/10м выше интервала установки ГНО и 0,05 градуса/10м в интервале установки ГНО брак ликвидирует Подрядчик за свой счет, согласовав работы с Заказчиком.</w:t>
            </w:r>
          </w:p>
        </w:tc>
      </w:tr>
      <w:tr w:rsidR="00F73EBF" w:rsidRPr="00E3145A" w:rsidTr="008B3B17">
        <w:trPr>
          <w:trHeight w:val="161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2.2.7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до 0,3 градусов/10м.- -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1,00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161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2.2.8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до 0,5 градусов/10м - 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161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2.2.9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до 0,7 градусов/10м -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0,97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161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2.2.10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до 0,8 градусов/10м -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0,95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161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2.2.11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до 0,9 градусов/10м -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0,93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161"/>
        </w:trPr>
        <w:tc>
          <w:tcPr>
            <w:tcW w:w="616" w:type="dxa"/>
            <w:tcBorders>
              <w:top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2.2.12</w:t>
            </w:r>
          </w:p>
        </w:tc>
        <w:tc>
          <w:tcPr>
            <w:tcW w:w="7625" w:type="dxa"/>
            <w:tcBorders>
              <w:top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до1,0 и более градусов/10м</w:t>
            </w:r>
          </w:p>
        </w:tc>
        <w:tc>
          <w:tcPr>
            <w:tcW w:w="708" w:type="dxa"/>
            <w:tcBorders>
              <w:top w:val="dotted" w:sz="4" w:space="0" w:color="auto"/>
            </w:tcBorders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0,90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7625" w:type="dxa"/>
          </w:tcPr>
          <w:p w:rsidR="00F73EBF" w:rsidRPr="00E3145A" w:rsidRDefault="00F73EBF" w:rsidP="008B3B17">
            <w:pPr>
              <w:ind w:right="-107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ЗАРЕЗКА НАКЛОННО-НАПРАВЛЕННОГО СТВОЛА</w:t>
            </w:r>
            <w:r w:rsidRPr="00E3145A">
              <w:rPr>
                <w:rFonts w:ascii="Times New Roman" w:hAnsi="Times New Roman"/>
                <w:sz w:val="16"/>
                <w:szCs w:val="16"/>
              </w:rPr>
              <w:t xml:space="preserve"> с отклонением от проектного азимута более +/- 30 градусов. </w:t>
            </w:r>
          </w:p>
        </w:tc>
        <w:tc>
          <w:tcPr>
            <w:tcW w:w="708" w:type="dxa"/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Отклонение согласовывается с Заказчиком. При несогласовании отклонения Подрядчик ликвидирует брак за свой счет, согласовав работы с Заказчиком.  При отклонении за каждые 10 градусов (свыше +/- 30) коэффициент качества снижается на 0,01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7625" w:type="dxa"/>
          </w:tcPr>
          <w:p w:rsidR="00F73EBF" w:rsidRPr="00E3145A" w:rsidRDefault="00F73EBF" w:rsidP="008B3B17">
            <w:pPr>
              <w:ind w:right="-107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ПРЕВЫШЕНИЕ ЗЕНИТНОГО УГЛА </w:t>
            </w:r>
            <w:r w:rsidRPr="00E3145A">
              <w:rPr>
                <w:rFonts w:ascii="Times New Roman" w:hAnsi="Times New Roman"/>
                <w:sz w:val="16"/>
                <w:szCs w:val="16"/>
              </w:rPr>
              <w:t>более максимально допустимого значения</w:t>
            </w:r>
          </w:p>
        </w:tc>
        <w:tc>
          <w:tcPr>
            <w:tcW w:w="708" w:type="dxa"/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Максимально допустимый зенитный угол указывается в Программе на проводку скважины. За превышение на каждые 3 градуса коэффициент качества снижается на 0,01. Превышение максимально допустимого зенитного угла согласовывается с Заказчиком. В случае не согласования брак ликвидирует Подрядчик за свой счет, согласовав работы с Заказчиком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7625" w:type="dxa"/>
          </w:tcPr>
          <w:p w:rsidR="00F73EBF" w:rsidRPr="00E3145A" w:rsidRDefault="00F73EBF" w:rsidP="008B3B17">
            <w:pPr>
              <w:ind w:right="-107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НЕЗАПЛАНИРОВАННОЕ ПРОВЕДЕНИЕ ИСПРАВИТЕЛЬНЫХ РАБОТ</w:t>
            </w:r>
          </w:p>
        </w:tc>
        <w:tc>
          <w:tcPr>
            <w:tcW w:w="708" w:type="dxa"/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Планируемые работы по корректировке параметров кривизны указываются в Программе на проводку скважины по согласованию с Заказчиком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7625" w:type="dxa"/>
          </w:tcPr>
          <w:p w:rsidR="00F73EBF" w:rsidRPr="00E3145A" w:rsidRDefault="00F73EBF" w:rsidP="008B3B17">
            <w:pPr>
              <w:ind w:right="-107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НАРУШЕНИЕ ПРОФИЛЯ СКВАЖИНЫ </w:t>
            </w:r>
          </w:p>
        </w:tc>
        <w:tc>
          <w:tcPr>
            <w:tcW w:w="708" w:type="dxa"/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vMerge w:val="restart"/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7625" w:type="dxa"/>
            <w:vMerge w:val="restart"/>
            <w:vAlign w:val="center"/>
          </w:tcPr>
          <w:p w:rsidR="00F73EBF" w:rsidRPr="00E3145A" w:rsidRDefault="00F73EBF" w:rsidP="008B3B17">
            <w:pPr>
              <w:ind w:right="-107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отклонение на градус по зенитному углу при вскрытии продуктивного пласта</w:t>
            </w:r>
          </w:p>
        </w:tc>
        <w:tc>
          <w:tcPr>
            <w:tcW w:w="708" w:type="dxa"/>
            <w:vMerge w:val="restart"/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0,96</w:t>
            </w:r>
          </w:p>
        </w:tc>
        <w:tc>
          <w:tcPr>
            <w:tcW w:w="6096" w:type="dxa"/>
            <w:tcBorders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Снижение коэффициента качества на 0,01 за отклонение на каждые 1,5 градуса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vMerge/>
            <w:tcBorders>
              <w:bottom w:val="single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7625" w:type="dxa"/>
            <w:vMerge/>
            <w:tcBorders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ind w:right="-10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708" w:type="dxa"/>
            <w:vMerge/>
            <w:tcBorders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При проводке горизонтального участка с отклонением от согласованного профиля более 10% от всей длины интервала Подрядчик ликвидирует брак за свой счет 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7625" w:type="dxa"/>
            <w:tcBorders>
              <w:bottom w:val="dotted" w:sz="4" w:space="0" w:color="auto"/>
            </w:tcBorders>
          </w:tcPr>
          <w:p w:rsidR="00F73EBF" w:rsidRPr="00E3145A" w:rsidRDefault="00F73EBF" w:rsidP="008B3B17">
            <w:pPr>
              <w:ind w:right="-107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НАРУШЕНИЕ ТЕХНОЛОГИИ:</w:t>
            </w:r>
          </w:p>
        </w:tc>
        <w:tc>
          <w:tcPr>
            <w:tcW w:w="708" w:type="dxa"/>
            <w:tcBorders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7.1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невыполнение «Мероприятий по предупреждению аварий и брака в бурении» или их отсутствие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Снижение коэффициента качества на 0,01 за каждый случай невыполнения</w:t>
            </w:r>
          </w:p>
        </w:tc>
      </w:tr>
      <w:tr w:rsidR="00F73EBF" w:rsidRPr="00E3145A" w:rsidTr="008B3B17">
        <w:trPr>
          <w:trHeight w:val="71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7.2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невыполнение «</w:t>
            </w:r>
            <w:proofErr w:type="spellStart"/>
            <w:r w:rsidRPr="00E3145A">
              <w:rPr>
                <w:rFonts w:ascii="Times New Roman" w:hAnsi="Times New Roman"/>
                <w:sz w:val="16"/>
                <w:szCs w:val="16"/>
              </w:rPr>
              <w:t>Режимно</w:t>
            </w:r>
            <w:proofErr w:type="spellEnd"/>
            <w:r w:rsidRPr="00E3145A">
              <w:rPr>
                <w:rFonts w:ascii="Times New Roman" w:hAnsi="Times New Roman"/>
                <w:sz w:val="16"/>
                <w:szCs w:val="16"/>
              </w:rPr>
              <w:t xml:space="preserve"> - технологической карты»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Снижение коэффициента качества на 0,01 за каждый случай невыполнения</w:t>
            </w:r>
          </w:p>
        </w:tc>
      </w:tr>
      <w:tr w:rsidR="00F73EBF" w:rsidRPr="00E3145A" w:rsidTr="008B3B17">
        <w:trPr>
          <w:trHeight w:val="70"/>
        </w:trPr>
        <w:tc>
          <w:tcPr>
            <w:tcW w:w="616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7.3</w:t>
            </w:r>
          </w:p>
        </w:tc>
        <w:tc>
          <w:tcPr>
            <w:tcW w:w="7625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невыполнение «Положения по креплению скважин»</w:t>
            </w:r>
          </w:p>
        </w:tc>
        <w:tc>
          <w:tcPr>
            <w:tcW w:w="708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Снижение коэффициента качества на 0,01 за каждый случай невыполнения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7625" w:type="dxa"/>
            <w:tcBorders>
              <w:bottom w:val="dotted" w:sz="4" w:space="0" w:color="auto"/>
            </w:tcBorders>
          </w:tcPr>
          <w:p w:rsidR="00F73EBF" w:rsidRPr="00E3145A" w:rsidRDefault="00F73EBF" w:rsidP="008B3B17">
            <w:pPr>
              <w:ind w:right="38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ОТКЛОНЕНИЕ ПАРАМЕТРОВ БУРОВОГО РАСТВОРА </w:t>
            </w:r>
            <w:r w:rsidRPr="00E3145A">
              <w:rPr>
                <w:rFonts w:ascii="Times New Roman" w:hAnsi="Times New Roman"/>
                <w:sz w:val="16"/>
                <w:szCs w:val="16"/>
              </w:rPr>
              <w:t>от проектных значений:</w:t>
            </w:r>
          </w:p>
        </w:tc>
        <w:tc>
          <w:tcPr>
            <w:tcW w:w="708" w:type="dxa"/>
            <w:tcBorders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bottom w:val="dotted" w:sz="4" w:space="0" w:color="auto"/>
            </w:tcBorders>
            <w:vAlign w:val="bottom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8.1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отклонение удельного веса промывочной жидкости более чем на 0,03 г/см</w:t>
            </w:r>
            <w:r w:rsidRPr="00E3145A">
              <w:rPr>
                <w:rFonts w:ascii="Times New Roman" w:hAnsi="Times New Roman"/>
                <w:sz w:val="16"/>
                <w:szCs w:val="16"/>
                <w:vertAlign w:val="superscript"/>
              </w:rPr>
              <w:t>3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bottom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bottom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За каждый случай отклонения на 0,01 г/см3 коэффициент качества снижается на 0,01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lastRenderedPageBreak/>
              <w:t>8.2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превышение водоотдачи более чем на 0,5 см³ за 30 мин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За каждый случай превышения на 0,5 см3 коэффициент качества снижается на 0,01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8.3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отклонения других параметров более чем на 20%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bottom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За каждый случай отклонения коэффициент качества снижается на 0,01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8.3</w:t>
            </w:r>
          </w:p>
        </w:tc>
        <w:tc>
          <w:tcPr>
            <w:tcW w:w="7625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применение несертифицированных/паспортизованных химреагентов</w:t>
            </w:r>
          </w:p>
        </w:tc>
        <w:tc>
          <w:tcPr>
            <w:tcW w:w="708" w:type="dxa"/>
            <w:tcBorders>
              <w:top w:val="dotted" w:sz="4" w:space="0" w:color="auto"/>
              <w:bottom w:val="single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top w:val="dotted" w:sz="4" w:space="0" w:color="auto"/>
              <w:bottom w:val="single" w:sz="4" w:space="0" w:color="auto"/>
            </w:tcBorders>
            <w:vAlign w:val="bottom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За каждый случай отклонения коэффициент качества снижается на 0,01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7625" w:type="dxa"/>
            <w:tcBorders>
              <w:bottom w:val="dotted" w:sz="4" w:space="0" w:color="auto"/>
            </w:tcBorders>
          </w:tcPr>
          <w:p w:rsidR="00F73EBF" w:rsidRPr="00E3145A" w:rsidRDefault="00F73EBF" w:rsidP="008B3B17">
            <w:pPr>
              <w:ind w:right="38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ПРЕВЫШЕНИЕ ДОПУСТИМОЙ СКОРОСТИ СПУСКА </w:t>
            </w:r>
            <w:r w:rsidRPr="00E3145A">
              <w:rPr>
                <w:rFonts w:ascii="Times New Roman" w:hAnsi="Times New Roman"/>
                <w:sz w:val="16"/>
                <w:szCs w:val="16"/>
              </w:rPr>
              <w:t>бурильного инструмента и обсадной колонны:</w:t>
            </w:r>
          </w:p>
        </w:tc>
        <w:tc>
          <w:tcPr>
            <w:tcW w:w="708" w:type="dxa"/>
            <w:tcBorders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9.1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На величину до 50%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vMerge w:val="restart"/>
            <w:tcBorders>
              <w:top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За каждый случай превышения (при каждом СПО) коэффициент качества снижается на 0,01 ( в дополнение к понижающему коэффициенту за величину превышения)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9.2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На величину от 50 до 100%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0,98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9.3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На величину более 100%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0,95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9.4</w:t>
            </w:r>
          </w:p>
        </w:tc>
        <w:tc>
          <w:tcPr>
            <w:tcW w:w="7625" w:type="dxa"/>
            <w:tcBorders>
              <w:top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Не запланированное СПО</w:t>
            </w:r>
          </w:p>
        </w:tc>
        <w:tc>
          <w:tcPr>
            <w:tcW w:w="708" w:type="dxa"/>
            <w:tcBorders>
              <w:top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0,98</w:t>
            </w:r>
          </w:p>
        </w:tc>
        <w:tc>
          <w:tcPr>
            <w:tcW w:w="6096" w:type="dxa"/>
            <w:vMerge/>
            <w:vAlign w:val="center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bottom w:val="single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7625" w:type="dxa"/>
            <w:tcBorders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НАРУШЕНИЕ РЕЖИМА ПРОМЫВКИ </w:t>
            </w:r>
            <w:r w:rsidRPr="00E3145A">
              <w:rPr>
                <w:rFonts w:ascii="Times New Roman" w:hAnsi="Times New Roman"/>
                <w:b/>
                <w:sz w:val="16"/>
                <w:szCs w:val="16"/>
              </w:rPr>
              <w:t>СКВАЖИНЫ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За каждый случай нарушения (при каждом СПО) коэффициент качества снижается на 0,01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7625" w:type="dxa"/>
            <w:tcBorders>
              <w:bottom w:val="dotted" w:sz="4" w:space="0" w:color="auto"/>
            </w:tcBorders>
          </w:tcPr>
          <w:p w:rsidR="00F73EBF" w:rsidRPr="00E3145A" w:rsidRDefault="00F73EBF" w:rsidP="008B3B17">
            <w:pPr>
              <w:ind w:right="38" w:firstLineChars="100" w:firstLine="150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НАРУШЕНИЕ ТЕХНОЛОГИИ КРЕПЛЕНИЯ:</w:t>
            </w:r>
          </w:p>
        </w:tc>
        <w:tc>
          <w:tcPr>
            <w:tcW w:w="708" w:type="dxa"/>
            <w:tcBorders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bottom w:val="dotted" w:sz="4" w:space="0" w:color="auto"/>
            </w:tcBorders>
            <w:noWrap/>
            <w:vAlign w:val="bottom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11.1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-отклонение плотности затворяемого цементного раствора от плановой свыше 0,05 г/см</w:t>
            </w:r>
            <w:r w:rsidRPr="00E3145A">
              <w:rPr>
                <w:rFonts w:ascii="Times New Roman" w:hAnsi="Times New Roman"/>
                <w:sz w:val="16"/>
                <w:szCs w:val="16"/>
                <w:vertAlign w:val="superscript"/>
              </w:rPr>
              <w:t xml:space="preserve">3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За каждый случай отклонения на 0,01 г/см3 коэффициент качества снижается на 0,01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11.2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остановки в процессе цементирования, кроме запланированных технологически необходимых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11.3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цементирование эксплуатационной колонны без станции СКЦ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0,98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По согласованию с Заказчиком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11.4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- частичная потеря циркуляции во время спуска Э/К и цементировании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11.5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- полная потеря циркуляции во время спуска обсадных колонн и цементирования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0,95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При потере циркуляции во время спуска </w:t>
            </w:r>
            <w:proofErr w:type="gramStart"/>
            <w:r w:rsidRPr="00E3145A">
              <w:rPr>
                <w:rFonts w:ascii="Times New Roman" w:hAnsi="Times New Roman"/>
                <w:sz w:val="16"/>
                <w:szCs w:val="16"/>
              </w:rPr>
              <w:t>Э</w:t>
            </w:r>
            <w:proofErr w:type="gramEnd"/>
            <w:r w:rsidRPr="00E3145A">
              <w:rPr>
                <w:rFonts w:ascii="Times New Roman" w:hAnsi="Times New Roman"/>
                <w:sz w:val="16"/>
                <w:szCs w:val="16"/>
              </w:rPr>
              <w:t xml:space="preserve">/К, дальнейший ее спуск согласовывается с Заказчиком. При потере циркуляции при цементировании Э/К на скважине, по согласованию с Заказчиком, до передвижки буровой установки производятся геофизические работы по определению качества крепления, по результатам которых принимается решение о дальнейших работах  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11.6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недопоставка технологической оснастки обсадной колонны от запланированного количества согласно плана работ, отклонения при установке на колонну по количеству (от выданных геологической службы данных)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0,98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По согласованию с Заказчиком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11.7</w:t>
            </w:r>
          </w:p>
        </w:tc>
        <w:tc>
          <w:tcPr>
            <w:tcW w:w="7625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- не получение "момента "СТОП" посадки </w:t>
            </w:r>
            <w:proofErr w:type="spellStart"/>
            <w:r w:rsidRPr="00E3145A">
              <w:rPr>
                <w:rFonts w:ascii="Times New Roman" w:hAnsi="Times New Roman"/>
                <w:sz w:val="16"/>
                <w:szCs w:val="16"/>
              </w:rPr>
              <w:t>продавочной</w:t>
            </w:r>
            <w:proofErr w:type="spellEnd"/>
            <w:r w:rsidRPr="00E3145A">
              <w:rPr>
                <w:rFonts w:ascii="Times New Roman" w:hAnsi="Times New Roman"/>
                <w:sz w:val="16"/>
                <w:szCs w:val="16"/>
              </w:rPr>
              <w:t xml:space="preserve"> пробки</w:t>
            </w:r>
          </w:p>
        </w:tc>
        <w:tc>
          <w:tcPr>
            <w:tcW w:w="708" w:type="dxa"/>
            <w:tcBorders>
              <w:top w:val="dotted" w:sz="4" w:space="0" w:color="auto"/>
              <w:bottom w:val="single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tcBorders>
              <w:top w:val="dotted" w:sz="4" w:space="0" w:color="auto"/>
              <w:bottom w:val="single" w:sz="4" w:space="0" w:color="auto"/>
            </w:tcBorders>
            <w:vAlign w:val="bottom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7625" w:type="dxa"/>
            <w:tcBorders>
              <w:bottom w:val="dotted" w:sz="4" w:space="0" w:color="auto"/>
            </w:tcBorders>
            <w:noWrap/>
          </w:tcPr>
          <w:p w:rsidR="00F73EBF" w:rsidRPr="00E3145A" w:rsidRDefault="00F73EBF" w:rsidP="008B3B17">
            <w:pPr>
              <w:ind w:right="38" w:firstLineChars="100" w:firstLine="150"/>
              <w:jc w:val="both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КАЧЕСТВО КРЕПЛЕНИЯ:</w:t>
            </w:r>
          </w:p>
        </w:tc>
        <w:tc>
          <w:tcPr>
            <w:tcW w:w="708" w:type="dxa"/>
            <w:tcBorders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096" w:type="dxa"/>
            <w:tcBorders>
              <w:bottom w:val="dotted" w:sz="4" w:space="0" w:color="auto"/>
            </w:tcBorders>
            <w:noWrap/>
            <w:vAlign w:val="bottom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12.1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недопуск обсадной колонны до проектной глубины (более 5 метров)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0,95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По согласованию с Заказчиком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12.2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негерметичность обсадной колонны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0,80</w:t>
            </w:r>
          </w:p>
        </w:tc>
        <w:tc>
          <w:tcPr>
            <w:tcW w:w="6096" w:type="dxa"/>
            <w:vMerge w:val="restart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Подрядчик ликвидирует брак за свой счет или оплачивает работы по его ликвидации 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12.3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негерметичность межколонного пространства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vMerge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12.4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несоответствие искусственного забоя фактическому вследствие оставления излишнего цементного стакана, требующее восстановление забоя.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0,95</w:t>
            </w:r>
          </w:p>
        </w:tc>
        <w:tc>
          <w:tcPr>
            <w:tcW w:w="6096" w:type="dxa"/>
            <w:vMerge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12.5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- </w:t>
            </w:r>
            <w:proofErr w:type="spellStart"/>
            <w:r w:rsidRPr="00E3145A">
              <w:rPr>
                <w:rFonts w:ascii="Times New Roman" w:hAnsi="Times New Roman"/>
                <w:sz w:val="16"/>
                <w:szCs w:val="16"/>
              </w:rPr>
              <w:t>недоподъем</w:t>
            </w:r>
            <w:proofErr w:type="spellEnd"/>
            <w:r w:rsidRPr="00E3145A">
              <w:rPr>
                <w:rFonts w:ascii="Times New Roman" w:hAnsi="Times New Roman"/>
                <w:sz w:val="16"/>
                <w:szCs w:val="16"/>
              </w:rPr>
              <w:t xml:space="preserve"> цементного раствора до проектной высоты выше башмака предыдущей колонны (при герметичном межколонном пространстве)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12.6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- </w:t>
            </w:r>
            <w:proofErr w:type="spellStart"/>
            <w:r w:rsidRPr="00E3145A">
              <w:rPr>
                <w:rFonts w:ascii="Times New Roman" w:hAnsi="Times New Roman"/>
                <w:sz w:val="16"/>
                <w:szCs w:val="16"/>
              </w:rPr>
              <w:t>недоподъем</w:t>
            </w:r>
            <w:proofErr w:type="spellEnd"/>
            <w:r w:rsidRPr="00E3145A">
              <w:rPr>
                <w:rFonts w:ascii="Times New Roman" w:hAnsi="Times New Roman"/>
                <w:sz w:val="16"/>
                <w:szCs w:val="16"/>
              </w:rPr>
              <w:t xml:space="preserve"> "легкого" цементного раствора до проектной высоты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0,96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12.7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- </w:t>
            </w:r>
            <w:proofErr w:type="spellStart"/>
            <w:r w:rsidRPr="00E3145A">
              <w:rPr>
                <w:rFonts w:ascii="Times New Roman" w:hAnsi="Times New Roman"/>
                <w:sz w:val="16"/>
                <w:szCs w:val="16"/>
              </w:rPr>
              <w:t>недоподъем</w:t>
            </w:r>
            <w:proofErr w:type="spellEnd"/>
            <w:r w:rsidRPr="00E3145A">
              <w:rPr>
                <w:rFonts w:ascii="Times New Roman" w:hAnsi="Times New Roman"/>
                <w:sz w:val="16"/>
                <w:szCs w:val="16"/>
              </w:rPr>
              <w:t xml:space="preserve"> "тяжелого" цементного раствора до проектной высоты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0,95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12.8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цементный раствор за кондуктором ниже башмака направления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0,99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Подрядчик ликвидирует брак за свой счет с подтверждением уровня подъема цемента по ГИС, согласовав работы с Заказчиком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12.9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не перекрыт башмак предыдущей обсадной колонны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0,97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Подрядчик ликвидирует брак за свой счет с подтверждением уровня подъема цемента по ГИС, согласовав работы с Заказчиком, или оплачивает работы по его ликвидации. 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12.10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- полное и/или частичное отсутствие контакта цемента с колонной и/или породой в зоне продуктивного пласта при наличии </w:t>
            </w:r>
            <w:proofErr w:type="spellStart"/>
            <w:r w:rsidRPr="00E3145A">
              <w:rPr>
                <w:rFonts w:ascii="Times New Roman" w:hAnsi="Times New Roman"/>
                <w:sz w:val="16"/>
                <w:szCs w:val="16"/>
              </w:rPr>
              <w:t>заколонных</w:t>
            </w:r>
            <w:proofErr w:type="spellEnd"/>
            <w:r w:rsidRPr="00E3145A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proofErr w:type="spellStart"/>
            <w:r w:rsidRPr="00E3145A">
              <w:rPr>
                <w:rFonts w:ascii="Times New Roman" w:hAnsi="Times New Roman"/>
                <w:sz w:val="16"/>
                <w:szCs w:val="16"/>
              </w:rPr>
              <w:t>перетоков</w:t>
            </w:r>
            <w:proofErr w:type="spellEnd"/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0,85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Подрядчик ликвидирует брак за свой счет, согласовав работы с Заказчиком, или оплачивает работы по его ликвидации 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12.11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- полное и/или частичное отсутствие контакта цемента с колонной и/или породой в интервале заполнения </w:t>
            </w:r>
            <w:proofErr w:type="spellStart"/>
            <w:r w:rsidRPr="00E3145A">
              <w:rPr>
                <w:rFonts w:ascii="Times New Roman" w:hAnsi="Times New Roman"/>
                <w:sz w:val="16"/>
                <w:szCs w:val="16"/>
              </w:rPr>
              <w:t>заколонного</w:t>
            </w:r>
            <w:proofErr w:type="spellEnd"/>
            <w:r w:rsidRPr="00E3145A">
              <w:rPr>
                <w:rFonts w:ascii="Times New Roman" w:hAnsi="Times New Roman"/>
                <w:sz w:val="16"/>
                <w:szCs w:val="16"/>
              </w:rPr>
              <w:t xml:space="preserve"> пространства "тяжелым" цементным раствором более 50% от длины интервала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0,96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12.12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 xml:space="preserve">- полное отсутствие контакта цемента с колонной и/или породой в интервале заполнения </w:t>
            </w:r>
            <w:proofErr w:type="spellStart"/>
            <w:r w:rsidRPr="00E3145A">
              <w:rPr>
                <w:rFonts w:ascii="Times New Roman" w:hAnsi="Times New Roman"/>
                <w:sz w:val="16"/>
                <w:szCs w:val="16"/>
              </w:rPr>
              <w:t>заколонного</w:t>
            </w:r>
            <w:proofErr w:type="spellEnd"/>
            <w:r w:rsidRPr="00E3145A">
              <w:rPr>
                <w:rFonts w:ascii="Times New Roman" w:hAnsi="Times New Roman"/>
                <w:sz w:val="16"/>
                <w:szCs w:val="16"/>
              </w:rPr>
              <w:t xml:space="preserve"> пространства "легким" цементным раствором более 50% от длины интервала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0,98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12.13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 w:firstLineChars="100" w:firstLine="15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- отсутствие цемента или плохое качество сцепления цементного камня с колонной или с породой, повлекшее за собой сокращение планируемых интервалов перфорации или невозможность проведения ГРП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0,8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noWrap/>
            <w:vAlign w:val="bottom"/>
          </w:tcPr>
          <w:p w:rsidR="00F73EBF" w:rsidRPr="00E3145A" w:rsidRDefault="00F73EBF" w:rsidP="008B3B17">
            <w:pPr>
              <w:ind w:firstLineChars="100" w:firstLine="150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</w:tr>
      <w:tr w:rsidR="00F73EBF" w:rsidRPr="00E3145A" w:rsidTr="008B3B17">
        <w:trPr>
          <w:trHeight w:val="60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12.14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отклонение альтитуды муфты «кондуктора» от проектного значения, указанного в акте о заложении скважины от 4 до 10 см.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0,99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noWrap/>
            <w:vAlign w:val="bottom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12.15</w:t>
            </w:r>
          </w:p>
        </w:tc>
        <w:tc>
          <w:tcPr>
            <w:tcW w:w="7625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отклонение альтитуды муфты «кондуктора» от проектного значения, указанного в акте о заложении скважины свыше 10 см</w:t>
            </w:r>
          </w:p>
        </w:tc>
        <w:tc>
          <w:tcPr>
            <w:tcW w:w="708" w:type="dxa"/>
            <w:tcBorders>
              <w:top w:val="dotted" w:sz="4" w:space="0" w:color="auto"/>
              <w:bottom w:val="single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0,96</w:t>
            </w:r>
          </w:p>
        </w:tc>
        <w:tc>
          <w:tcPr>
            <w:tcW w:w="6096" w:type="dxa"/>
            <w:tcBorders>
              <w:top w:val="dotted" w:sz="4" w:space="0" w:color="auto"/>
              <w:bottom w:val="single" w:sz="4" w:space="0" w:color="auto"/>
            </w:tcBorders>
            <w:noWrap/>
            <w:vAlign w:val="bottom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7625" w:type="dxa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/>
                <w:bCs/>
                <w:sz w:val="16"/>
                <w:szCs w:val="16"/>
              </w:rPr>
              <w:t>ПРОЧЕЕ</w:t>
            </w:r>
          </w:p>
        </w:tc>
        <w:tc>
          <w:tcPr>
            <w:tcW w:w="708" w:type="dxa"/>
            <w:tcBorders>
              <w:top w:val="single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ind w:firstLineChars="100" w:firstLine="150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6096" w:type="dxa"/>
            <w:tcBorders>
              <w:top w:val="single" w:sz="4" w:space="0" w:color="auto"/>
              <w:bottom w:val="dotted" w:sz="4" w:space="0" w:color="auto"/>
            </w:tcBorders>
            <w:noWrap/>
            <w:vAlign w:val="bottom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13.1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 xml:space="preserve">Нарушение хранения давальческих материалов Заказчика (обсадная колонна)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0,99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noWrap/>
            <w:vAlign w:val="bottom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За каждый выявленный случай нарушения коэффициент качества снижается на 0,01</w:t>
            </w:r>
          </w:p>
        </w:tc>
      </w:tr>
      <w:tr w:rsidR="00F73EBF" w:rsidRPr="00E3145A" w:rsidTr="00903CEA">
        <w:trPr>
          <w:trHeight w:val="20"/>
        </w:trPr>
        <w:tc>
          <w:tcPr>
            <w:tcW w:w="616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13.2</w:t>
            </w:r>
          </w:p>
        </w:tc>
        <w:tc>
          <w:tcPr>
            <w:tcW w:w="76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jc w:val="right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 xml:space="preserve">Непрохождение комплекса геофизических приборов до плановой глубины  </w:t>
            </w: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0,99</w:t>
            </w:r>
          </w:p>
        </w:tc>
        <w:tc>
          <w:tcPr>
            <w:tcW w:w="6096" w:type="dxa"/>
            <w:tcBorders>
              <w:top w:val="dotted" w:sz="4" w:space="0" w:color="auto"/>
              <w:bottom w:val="dotted" w:sz="4" w:space="0" w:color="auto"/>
            </w:tcBorders>
            <w:noWrap/>
            <w:vAlign w:val="bottom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За каждый выявленный случай нарушения коэффициент качества снижается на 0,01</w:t>
            </w:r>
          </w:p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Подрядчик за свой счет устраняет нарушение в открытом стволе и/или в обсаженной колонне.</w:t>
            </w:r>
          </w:p>
        </w:tc>
      </w:tr>
      <w:tr w:rsidR="00F73EBF" w:rsidRPr="00E3145A" w:rsidTr="008B3B17">
        <w:trPr>
          <w:trHeight w:val="62"/>
        </w:trPr>
        <w:tc>
          <w:tcPr>
            <w:tcW w:w="616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13.3</w:t>
            </w:r>
          </w:p>
        </w:tc>
        <w:tc>
          <w:tcPr>
            <w:tcW w:w="7625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F73EBF" w:rsidRPr="00E3145A" w:rsidRDefault="00F73EBF" w:rsidP="008B3B17">
            <w:pPr>
              <w:ind w:right="38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 xml:space="preserve"> Нарушение сроков сдачи площадки из бурения в обустройства</w:t>
            </w:r>
          </w:p>
        </w:tc>
        <w:tc>
          <w:tcPr>
            <w:tcW w:w="708" w:type="dxa"/>
            <w:tcBorders>
              <w:top w:val="dotted" w:sz="4" w:space="0" w:color="auto"/>
              <w:bottom w:val="single" w:sz="4" w:space="0" w:color="auto"/>
            </w:tcBorders>
            <w:noWrap/>
            <w:vAlign w:val="center"/>
          </w:tcPr>
          <w:p w:rsidR="00F73EBF" w:rsidRPr="00E3145A" w:rsidRDefault="00F73EBF" w:rsidP="008B3B17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E3145A">
              <w:rPr>
                <w:rFonts w:ascii="Times New Roman" w:hAnsi="Times New Roman"/>
                <w:bCs/>
                <w:sz w:val="16"/>
                <w:szCs w:val="16"/>
              </w:rPr>
              <w:t>0,99</w:t>
            </w:r>
          </w:p>
        </w:tc>
        <w:tc>
          <w:tcPr>
            <w:tcW w:w="6096" w:type="dxa"/>
            <w:tcBorders>
              <w:top w:val="dotted" w:sz="4" w:space="0" w:color="auto"/>
              <w:bottom w:val="single" w:sz="4" w:space="0" w:color="auto"/>
            </w:tcBorders>
            <w:noWrap/>
            <w:vAlign w:val="bottom"/>
          </w:tcPr>
          <w:p w:rsidR="00F73EBF" w:rsidRPr="00E3145A" w:rsidRDefault="00F73EBF" w:rsidP="008B3B17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145A">
              <w:rPr>
                <w:rFonts w:ascii="Times New Roman" w:hAnsi="Times New Roman"/>
                <w:sz w:val="16"/>
                <w:szCs w:val="16"/>
              </w:rPr>
              <w:t>За каждые  24 ч просрочки сдачи скважины из бурения в освоение</w:t>
            </w:r>
          </w:p>
        </w:tc>
      </w:tr>
    </w:tbl>
    <w:p w:rsidR="00903CEA" w:rsidRDefault="00903CEA" w:rsidP="00903CEA">
      <w:pPr>
        <w:tabs>
          <w:tab w:val="left" w:pos="709"/>
        </w:tabs>
        <w:rPr>
          <w:rFonts w:ascii="Times New Roman" w:hAnsi="Times New Roman"/>
          <w:b/>
          <w:szCs w:val="24"/>
        </w:rPr>
        <w:sectPr w:rsidR="00903CEA" w:rsidSect="00903CEA">
          <w:pgSz w:w="16838" w:h="11906" w:orient="landscape"/>
          <w:pgMar w:top="992" w:right="425" w:bottom="992" w:left="1134" w:header="709" w:footer="709" w:gutter="0"/>
          <w:cols w:space="708"/>
          <w:docGrid w:linePitch="381"/>
        </w:sectPr>
      </w:pPr>
    </w:p>
    <w:p w:rsidR="008B3B17" w:rsidRPr="00E3145A" w:rsidRDefault="008B3B17" w:rsidP="008B3B17">
      <w:pPr>
        <w:autoSpaceDE w:val="0"/>
        <w:autoSpaceDN w:val="0"/>
        <w:adjustRightInd w:val="0"/>
        <w:rPr>
          <w:rFonts w:ascii="Times New Roman" w:hAnsi="Times New Roman"/>
          <w:b/>
          <w:sz w:val="24"/>
          <w:szCs w:val="24"/>
        </w:rPr>
      </w:pPr>
      <w:r w:rsidRPr="00E3145A">
        <w:rPr>
          <w:rFonts w:ascii="Times New Roman" w:hAnsi="Times New Roman"/>
          <w:b/>
          <w:sz w:val="24"/>
          <w:szCs w:val="24"/>
        </w:rPr>
        <w:lastRenderedPageBreak/>
        <w:t>ПРИМЕЧАНИЕ:</w:t>
      </w:r>
      <w:r w:rsidRPr="00E3145A">
        <w:rPr>
          <w:rFonts w:ascii="Times New Roman" w:hAnsi="Times New Roman"/>
          <w:b/>
          <w:sz w:val="24"/>
          <w:szCs w:val="24"/>
        </w:rPr>
        <w:tab/>
      </w:r>
      <w:r w:rsidRPr="00E3145A">
        <w:rPr>
          <w:rFonts w:ascii="Times New Roman" w:hAnsi="Times New Roman"/>
          <w:b/>
          <w:sz w:val="24"/>
          <w:szCs w:val="24"/>
        </w:rPr>
        <w:tab/>
      </w:r>
    </w:p>
    <w:p w:rsidR="008B3B17" w:rsidRPr="00E3145A" w:rsidRDefault="008B3B17" w:rsidP="008B3B17">
      <w:pPr>
        <w:numPr>
          <w:ilvl w:val="0"/>
          <w:numId w:val="24"/>
        </w:numPr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E3145A">
        <w:rPr>
          <w:rFonts w:ascii="Times New Roman" w:hAnsi="Times New Roman"/>
          <w:sz w:val="24"/>
          <w:szCs w:val="24"/>
        </w:rPr>
        <w:t xml:space="preserve">Сумма штрафа за нарушение качества строительства скважины рассчитывается по формуле: </w:t>
      </w:r>
    </w:p>
    <w:p w:rsidR="008B3B17" w:rsidRPr="00E3145A" w:rsidRDefault="008B3B17" w:rsidP="008B3B17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E3145A">
        <w:rPr>
          <w:rFonts w:ascii="Times New Roman" w:hAnsi="Times New Roman"/>
          <w:b/>
          <w:sz w:val="24"/>
          <w:szCs w:val="24"/>
        </w:rPr>
        <w:t>Ш = С х (1 - К)</w:t>
      </w:r>
      <w:r w:rsidRPr="00E3145A">
        <w:rPr>
          <w:rFonts w:ascii="Times New Roman" w:hAnsi="Times New Roman"/>
          <w:sz w:val="24"/>
          <w:szCs w:val="24"/>
        </w:rPr>
        <w:t>, где Ш - снижение стоимости скважины; С - договорная стоимость; К - коэффициент качества.</w:t>
      </w:r>
    </w:p>
    <w:p w:rsidR="008B3B17" w:rsidRPr="00E3145A" w:rsidRDefault="008B3B17" w:rsidP="008B3B17">
      <w:pPr>
        <w:numPr>
          <w:ilvl w:val="0"/>
          <w:numId w:val="24"/>
        </w:numPr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E3145A">
        <w:rPr>
          <w:rFonts w:ascii="Times New Roman" w:hAnsi="Times New Roman"/>
          <w:sz w:val="24"/>
          <w:szCs w:val="24"/>
        </w:rPr>
        <w:t>Коэффициент качества применяется: при бурении - к стоимости бурения и крепления.</w:t>
      </w:r>
      <w:r w:rsidRPr="00E3145A">
        <w:rPr>
          <w:rFonts w:ascii="Times New Roman" w:hAnsi="Times New Roman"/>
          <w:sz w:val="24"/>
          <w:szCs w:val="24"/>
        </w:rPr>
        <w:tab/>
      </w:r>
      <w:r w:rsidRPr="00E3145A">
        <w:rPr>
          <w:rFonts w:ascii="Times New Roman" w:hAnsi="Times New Roman"/>
          <w:sz w:val="24"/>
          <w:szCs w:val="24"/>
        </w:rPr>
        <w:tab/>
      </w:r>
    </w:p>
    <w:p w:rsidR="008B3B17" w:rsidRPr="00E3145A" w:rsidRDefault="008B3B17" w:rsidP="008B3B17">
      <w:pPr>
        <w:numPr>
          <w:ilvl w:val="0"/>
          <w:numId w:val="24"/>
        </w:numPr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E3145A">
        <w:rPr>
          <w:rFonts w:ascii="Times New Roman" w:hAnsi="Times New Roman"/>
          <w:sz w:val="24"/>
          <w:szCs w:val="24"/>
        </w:rPr>
        <w:t>Основанием для оценки качества строительства скважин являются акты, материалы ГТИ, СКЦ, ГИС, диаграммы ГИВ-6, отчёт и суточные рапорта супервайзеров и другие документы.</w:t>
      </w:r>
    </w:p>
    <w:p w:rsidR="008B3B17" w:rsidRPr="00E3145A" w:rsidRDefault="008B3B17" w:rsidP="008B3B17">
      <w:pPr>
        <w:numPr>
          <w:ilvl w:val="0"/>
          <w:numId w:val="24"/>
        </w:numPr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E3145A">
        <w:rPr>
          <w:rFonts w:ascii="Times New Roman" w:hAnsi="Times New Roman"/>
          <w:sz w:val="24"/>
          <w:szCs w:val="24"/>
        </w:rPr>
        <w:t>При отклонении по нескольким позициям коэффициент качества определяется: К = К1 х К2</w:t>
      </w:r>
      <w:proofErr w:type="gramStart"/>
      <w:r w:rsidRPr="00E3145A">
        <w:rPr>
          <w:rFonts w:ascii="Times New Roman" w:hAnsi="Times New Roman"/>
          <w:sz w:val="24"/>
          <w:szCs w:val="24"/>
        </w:rPr>
        <w:t xml:space="preserve"> ….</w:t>
      </w:r>
      <w:proofErr w:type="spellStart"/>
      <w:proofErr w:type="gramEnd"/>
      <w:r w:rsidRPr="00E3145A">
        <w:rPr>
          <w:rFonts w:ascii="Times New Roman" w:hAnsi="Times New Roman"/>
          <w:sz w:val="24"/>
          <w:szCs w:val="24"/>
        </w:rPr>
        <w:t>Кn</w:t>
      </w:r>
      <w:proofErr w:type="spellEnd"/>
      <w:r w:rsidRPr="00E3145A">
        <w:rPr>
          <w:rFonts w:ascii="Times New Roman" w:hAnsi="Times New Roman"/>
          <w:sz w:val="24"/>
          <w:szCs w:val="24"/>
        </w:rPr>
        <w:t>,     где К1,…n - коэффициент качества по отдельной позиции.</w:t>
      </w:r>
    </w:p>
    <w:p w:rsidR="008B3B17" w:rsidRPr="00E3145A" w:rsidRDefault="008B3B17" w:rsidP="008B3B17">
      <w:pPr>
        <w:numPr>
          <w:ilvl w:val="0"/>
          <w:numId w:val="24"/>
        </w:numPr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E3145A">
        <w:rPr>
          <w:rFonts w:ascii="Times New Roman" w:hAnsi="Times New Roman"/>
          <w:sz w:val="24"/>
          <w:szCs w:val="24"/>
        </w:rPr>
        <w:t>Коэффициент качества не может быть менее 0,8</w:t>
      </w:r>
      <w:r w:rsidRPr="00E3145A">
        <w:rPr>
          <w:rFonts w:ascii="Times New Roman" w:hAnsi="Times New Roman"/>
          <w:sz w:val="24"/>
          <w:szCs w:val="24"/>
        </w:rPr>
        <w:tab/>
      </w:r>
    </w:p>
    <w:p w:rsidR="008B3B17" w:rsidRPr="00E3145A" w:rsidRDefault="008B3B17" w:rsidP="008B3B17">
      <w:pPr>
        <w:numPr>
          <w:ilvl w:val="0"/>
          <w:numId w:val="24"/>
        </w:numPr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E3145A">
        <w:rPr>
          <w:rFonts w:ascii="Times New Roman" w:hAnsi="Times New Roman"/>
          <w:sz w:val="24"/>
          <w:szCs w:val="24"/>
        </w:rPr>
        <w:t>Подрядчик несет ответственность за выявленные скрытые дефекты во время эксплуатации скважины.</w:t>
      </w:r>
    </w:p>
    <w:p w:rsidR="007D2BE0" w:rsidRDefault="007D2BE0" w:rsidP="007D2BE0">
      <w:pPr>
        <w:tabs>
          <w:tab w:val="left" w:pos="709"/>
        </w:tabs>
        <w:rPr>
          <w:rFonts w:ascii="Times New Roman" w:hAnsi="Times New Roman"/>
          <w:b/>
          <w:sz w:val="24"/>
          <w:szCs w:val="24"/>
        </w:rPr>
      </w:pPr>
    </w:p>
    <w:p w:rsidR="00F451DC" w:rsidRDefault="00B01D3F" w:rsidP="003E673A">
      <w:pPr>
        <w:tabs>
          <w:tab w:val="left" w:pos="709"/>
        </w:tabs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</w:t>
      </w:r>
      <w:r w:rsidR="008B3B17">
        <w:rPr>
          <w:rFonts w:ascii="Times New Roman" w:hAnsi="Times New Roman"/>
          <w:b/>
          <w:sz w:val="24"/>
          <w:szCs w:val="24"/>
        </w:rPr>
        <w:t xml:space="preserve">. </w:t>
      </w:r>
      <w:r w:rsidR="008B3B17" w:rsidRPr="00AC24A0">
        <w:rPr>
          <w:rFonts w:ascii="Times New Roman" w:hAnsi="Times New Roman"/>
          <w:b/>
          <w:sz w:val="24"/>
          <w:szCs w:val="24"/>
        </w:rPr>
        <w:t>Штрафные санкции</w:t>
      </w:r>
      <w:r w:rsidR="008B3B17">
        <w:rPr>
          <w:rFonts w:ascii="Times New Roman" w:hAnsi="Times New Roman"/>
          <w:b/>
          <w:sz w:val="24"/>
          <w:szCs w:val="24"/>
        </w:rPr>
        <w:t xml:space="preserve"> за несоблюдение Требований АО «УНС</w:t>
      </w:r>
      <w:r w:rsidR="008B3B17" w:rsidRPr="008B3B17">
        <w:rPr>
          <w:rFonts w:ascii="Times New Roman" w:hAnsi="Times New Roman"/>
          <w:b/>
          <w:color w:val="auto"/>
          <w:sz w:val="24"/>
          <w:szCs w:val="24"/>
        </w:rPr>
        <w:t>»</w:t>
      </w:r>
      <w:r w:rsidR="008B3B17" w:rsidRPr="00E3145A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8B3B17" w:rsidRPr="00AC24A0">
        <w:rPr>
          <w:rFonts w:ascii="Times New Roman" w:hAnsi="Times New Roman"/>
          <w:b/>
          <w:sz w:val="24"/>
          <w:szCs w:val="24"/>
        </w:rPr>
        <w:t>в области ОТ, ПБ и ЭБ, Контрольно-пропускного и внутриобъектового режимов (за единичный факт зафиксированного нарушения).</w:t>
      </w:r>
    </w:p>
    <w:tbl>
      <w:tblPr>
        <w:tblW w:w="1045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4"/>
        <w:gridCol w:w="8647"/>
        <w:gridCol w:w="1418"/>
      </w:tblGrid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jc w:val="center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0656B1">
              <w:rPr>
                <w:rFonts w:ascii="Times New Roman" w:hAnsi="Times New Roman"/>
                <w:b/>
                <w:bCs/>
                <w:sz w:val="22"/>
                <w:szCs w:val="22"/>
              </w:rPr>
              <w:t xml:space="preserve">№ </w:t>
            </w:r>
          </w:p>
          <w:p w:rsidR="00512788" w:rsidRPr="000656B1" w:rsidRDefault="00512788" w:rsidP="00160F6C">
            <w:pPr>
              <w:jc w:val="center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0656B1">
              <w:rPr>
                <w:rFonts w:ascii="Times New Roman" w:hAnsi="Times New Roman"/>
                <w:b/>
                <w:bCs/>
                <w:sz w:val="22"/>
                <w:szCs w:val="22"/>
              </w:rPr>
              <w:t>п/п</w:t>
            </w: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jc w:val="center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0656B1">
              <w:rPr>
                <w:rFonts w:ascii="Times New Roman" w:hAnsi="Times New Roman"/>
                <w:b/>
                <w:bCs/>
                <w:sz w:val="22"/>
                <w:szCs w:val="22"/>
              </w:rPr>
              <w:t>Нарушения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jc w:val="center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0656B1">
              <w:rPr>
                <w:rFonts w:ascii="Times New Roman" w:hAnsi="Times New Roman"/>
                <w:b/>
                <w:bCs/>
                <w:sz w:val="22"/>
                <w:szCs w:val="22"/>
              </w:rPr>
              <w:t>Сумма штрафа (</w:t>
            </w:r>
            <w:proofErr w:type="spellStart"/>
            <w:r w:rsidRPr="000656B1">
              <w:rPr>
                <w:rFonts w:ascii="Times New Roman" w:hAnsi="Times New Roman"/>
                <w:b/>
                <w:bCs/>
                <w:sz w:val="22"/>
                <w:szCs w:val="22"/>
              </w:rPr>
              <w:t>руб</w:t>
            </w:r>
            <w:proofErr w:type="spellEnd"/>
            <w:r w:rsidRPr="000656B1">
              <w:rPr>
                <w:rFonts w:ascii="Times New Roman" w:hAnsi="Times New Roman"/>
                <w:b/>
                <w:bCs/>
                <w:sz w:val="22"/>
                <w:szCs w:val="22"/>
              </w:rPr>
              <w:t>)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Допуск к выполнению работ Подрядной/субподрядной работников на объекты АО «УНС», не имеющих документов, подтверждающих квалификацию, проверку знаний по охране труда, прохождения противопожарного инструктажа и других документов, подтверждающих право выполнения определенных видов работ, выполнение работ без прохождения вводного инструктажа при допуске на объекты АО «УНС»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50 000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Выполнение работ работником или нахождение работника в зоне производства работ без спецодежды, СИЗ, в том числе с нарушением порядка их использования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Отсутствие укомплектованности объектов, мест производства работ средствами оказания первой помощи, первичными средствами пожаротушения, газоанализаторами, там где применимо, а также при их неполном наличии или неисправности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Эксплуатация транспортных средств на объектах АО «УНС» с нарушениями Основных положений по допуску транспортных средств к эксплуатации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Нарушение работником Подрядной/субподрядной организации Правил дорожного движения при эксплуатации транспортных средств, правил по охране труда на автомобильном транспорте, отсутствие документов на право управления транспортным средством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Нарушение скоростного режима, действующего на территории месторождений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30 000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Эксплуатация автомобилей и другой автотранспортной техники на территории месторождений, не состоящей на учете в ГИБДД МВД РФ или </w:t>
            </w:r>
            <w:proofErr w:type="spellStart"/>
            <w:r w:rsidRPr="000656B1">
              <w:rPr>
                <w:rFonts w:ascii="Times New Roman" w:eastAsia="Calibri" w:hAnsi="Times New Roman"/>
                <w:sz w:val="22"/>
                <w:szCs w:val="22"/>
              </w:rPr>
              <w:t>Гостехнадзоре</w:t>
            </w:r>
            <w:proofErr w:type="spellEnd"/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 и не имеющей государственных номерных знаков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30 000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Отсутствие документов на право управления транспортным средством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30 000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Невыполнение требований работников СБ и охраны об остановке и осмотре транспортного средства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Отклонение ТС от согласованного маршрута движения на территории охраняемого объекта, нахождение работников и ТС подрядных организаций на территории охраняемых объектов без цели выполнения производственного задания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10 000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Нарушение порядка проведения </w:t>
            </w:r>
            <w:proofErr w:type="spellStart"/>
            <w:r w:rsidRPr="000656B1">
              <w:rPr>
                <w:rFonts w:ascii="Times New Roman" w:eastAsia="Calibri" w:hAnsi="Times New Roman"/>
                <w:sz w:val="22"/>
                <w:szCs w:val="22"/>
              </w:rPr>
              <w:t>предрейсовых</w:t>
            </w:r>
            <w:proofErr w:type="spellEnd"/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 осмотров водителей транспортных средств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Повреждение объектов дорожного хозяйства (шлагбаумы, дорожные знаки и т.п.) или иного имущества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Ввоз алкогольных напитков, наркотических средств, а равно иных, оборот которых ограничен в любой установленной законом форме на территорию производственных объектов Заказчика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200 000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Нахождение работников Подрядной/субподрядной организации на территории производственных объектов Заказчика, в том числе в общежитиях, жилых вагонах, столовых в состоянии любого из видов опьянения (в </w:t>
            </w:r>
            <w:proofErr w:type="spellStart"/>
            <w:r w:rsidRPr="000656B1">
              <w:rPr>
                <w:rFonts w:ascii="Times New Roman" w:eastAsia="Calibri" w:hAnsi="Times New Roman"/>
                <w:sz w:val="22"/>
                <w:szCs w:val="22"/>
              </w:rPr>
              <w:t>т.ч</w:t>
            </w:r>
            <w:proofErr w:type="spellEnd"/>
            <w:r w:rsidRPr="000656B1">
              <w:rPr>
                <w:rFonts w:ascii="Times New Roman" w:eastAsia="Calibri" w:hAnsi="Times New Roman"/>
                <w:sz w:val="22"/>
                <w:szCs w:val="22"/>
              </w:rPr>
              <w:t>. алкогольного, наркотического, токсического и др.)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200 000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Распитие и употребление (в </w:t>
            </w:r>
            <w:proofErr w:type="spellStart"/>
            <w:r w:rsidRPr="000656B1">
              <w:rPr>
                <w:rFonts w:ascii="Times New Roman" w:eastAsia="Calibri" w:hAnsi="Times New Roman"/>
                <w:sz w:val="22"/>
                <w:szCs w:val="22"/>
              </w:rPr>
              <w:t>т.ч</w:t>
            </w:r>
            <w:proofErr w:type="spellEnd"/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. покушение на распитие и употребление) работниками Подрядной/субподрядной организации любой алкогольной продукции, алкогольных напитков, наркотических средств, психотропных веществ и их </w:t>
            </w:r>
            <w:proofErr w:type="spellStart"/>
            <w:r w:rsidRPr="000656B1">
              <w:rPr>
                <w:rFonts w:ascii="Times New Roman" w:eastAsia="Calibri" w:hAnsi="Times New Roman"/>
                <w:sz w:val="22"/>
                <w:szCs w:val="22"/>
              </w:rPr>
              <w:t>прекурсоров</w:t>
            </w:r>
            <w:proofErr w:type="spellEnd"/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 на территории производственных объектов Заказчика, в том числе в общежитиях, жилых вагонах, столовых и любых производственных помещениях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200 000</w:t>
            </w:r>
          </w:p>
        </w:tc>
      </w:tr>
      <w:tr w:rsidR="00512788" w:rsidRPr="009A16CA" w:rsidTr="00160F6C">
        <w:trPr>
          <w:tblHeader/>
          <w:jc w:val="center"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pStyle w:val="aa"/>
              <w:numPr>
                <w:ilvl w:val="0"/>
                <w:numId w:val="25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Хранение алкогольной продукции на местах проведения работниками Подрядной/субподрядной организации работ, либо размещения персонала Подрядной/субподрядной организации в пределах территории производственных объектов Заказчика, в том числе в общежитиях, жилых вагонах, столовых и любых производственных помещениях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200 000</w:t>
            </w:r>
          </w:p>
        </w:tc>
      </w:tr>
    </w:tbl>
    <w:tbl>
      <w:tblPr>
        <w:tblpPr w:leftFromText="180" w:rightFromText="180" w:vertAnchor="text" w:horzAnchor="margin" w:tblpY="-381"/>
        <w:tblW w:w="10459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4"/>
        <w:gridCol w:w="8647"/>
        <w:gridCol w:w="1418"/>
      </w:tblGrid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right="111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Отказ от прохождения освидетельствование на состояние опьянения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200 000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Провоз (пронос, хранение) на территорию охраняемых объектов любого оружия (огнестрельное, холодное, метательное, пневматическое, газовое, сигнальное), боеприпасов и патронов к нему, основных частей огнестрельного оружия, любых видов взрывчатых веществ, взрывчатых устройств и предметов, с помощью которых можно совершить террористический акт, а также нахождение с ними на территории месторождений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50 000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Курение вне специально оборудованных мест на территории выполнения работ, а также в зданиях / помещениях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Прочие нарушения требований правил охраны труда, промышленной и/или пожарной безопасности, требования которых установлены нормативными правовыми актами, не повлекшие аварий, инцидентов или несчастных случаев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Нарушение требований промышленной и/или пожарной безопасности, повлекшее возникновение аварии, инцидента, пожара/возгорания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300 000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Инциденты, аварии на объектах энергохозяйства, приведшие к отключению потребителей, повреждению оборудования, кабелей, произошедшие по вине Подрядной/субподрядной организации на объектах и лицензионных участках Заказчика.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300 000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Использования аудио-, фото-, видео- фиксации любых объектов/предметов/работников/подрядчиков/исполнителей/ документов Заказчика или связанных с ними обстоятельств во время исполнения Договора, и/или размещения в средствах массовой информации и/или сети «Интернет» (сайт/паблик/группа/социальная сеть/сообщество и т.п.) любой информации о Заказчике и его деятельности без предварительного письменного согласия Заказчика на такие действия 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100 000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Неисполнение по письменному требованию Заказчика удаления опубликованных сведений о Заказчике (сайт/паблик/группа/социальная сеть/сообщество и т.п.) в сроки, обозначенные Заказчиком в соответствующем требовании (за каждый день неисполнения требования)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Повреждение наземных или подземных коммуникаций, оборудования, повреждение линии электропередачи, произошедшие по вине Подрядной/субподрядной организации на объектах и лицензионных участках Заказчика, которые привели к остановке (в том числе аварийной) производственного процесса добычи нефти на лицензионных участках Заказчика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1 000 000 + упущенная выгода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Действия Подрядчика, которые привели к остановке (в том числе аварийной) производственного процесса добычи нефти на лицензионных участках Заказчика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1 000 000 + упущенная выгода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Нарушение правил устройства электроустановок, правил охраны труда при эксплуатации электроустановок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100 000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Неисполнение в установленный срок предписаний Заказчика в области охраны труда промышленной пожарной и экологической безопасности, в том числе мероприятий, по устранению допущенных нарушений, разработанных Подрядчиком и согласованных Заказчиком 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Сокрытие или несвоевременное предоставление информации (более 4-х часов с момента обнаружения) о произошедших авариях, пожарах, инцидентах, несчастных случаях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100 000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Выполнение работ подрядной/субподрядной организацией без оформления разрешительных документов, согласованных с Заказчиком, руководителем объекта (акт-допуск, наряд-допуск и т.п.)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100 000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Самовольное возобновление работ, выполнение которых было приостановлено уполномоченным представителем надзорного органа или представителем Заказчика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100 000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Нарушение законодательства в области охраны недр, лесов, окружающей среды, в том числе законодательства в области обращения с отходами производства и потребления, охраны атмосферного воздуха, водных объектов, не повлекшее за собой загрязнение территории, несанкционированных выбросов и сбросов, если иное не предусмотрено другими пунктами 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50 000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Загрязнение (захламление) территории и мест производства работ отходами производства и потребления, размещение их за пределами организованных мест сбора и накопления отходов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100 000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Загрязнение территории и мест производства работ сырьем, остатками оборудования, материалов или их несвоевременная уборка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100 000</w:t>
            </w:r>
          </w:p>
        </w:tc>
      </w:tr>
      <w:tr w:rsidR="00512788" w:rsidRPr="009A16CA" w:rsidTr="00160F6C">
        <w:trPr>
          <w:tblHeader/>
        </w:trPr>
        <w:tc>
          <w:tcPr>
            <w:tcW w:w="394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512788">
            <w:pPr>
              <w:pStyle w:val="aa"/>
              <w:numPr>
                <w:ilvl w:val="0"/>
                <w:numId w:val="26"/>
              </w:numPr>
              <w:ind w:left="112" w:right="111" w:firstLine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</w:p>
        </w:tc>
        <w:tc>
          <w:tcPr>
            <w:tcW w:w="8647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Разлив нефти, нефтепродуктов, подтоварной воды скважинных жидкостей, кислоты, иных опасных веществ в пределах или за пределами </w:t>
            </w:r>
            <w:proofErr w:type="spellStart"/>
            <w:r w:rsidRPr="000656B1">
              <w:rPr>
                <w:rFonts w:ascii="Times New Roman" w:eastAsia="Calibri" w:hAnsi="Times New Roman"/>
                <w:sz w:val="22"/>
                <w:szCs w:val="22"/>
              </w:rPr>
              <w:t>промплощадки</w:t>
            </w:r>
            <w:proofErr w:type="spellEnd"/>
            <w:r w:rsidRPr="000656B1">
              <w:rPr>
                <w:rFonts w:ascii="Times New Roman" w:eastAsia="Calibri" w:hAnsi="Times New Roman"/>
                <w:sz w:val="22"/>
                <w:szCs w:val="22"/>
              </w:rPr>
              <w:t xml:space="preserve"> или места ведения работ, а также непринятие мер по немедленной ликвидации загрязнения.</w:t>
            </w:r>
          </w:p>
        </w:tc>
        <w:tc>
          <w:tcPr>
            <w:tcW w:w="1418" w:type="dxa"/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512788" w:rsidRPr="000656B1" w:rsidRDefault="00512788" w:rsidP="00160F6C">
            <w:pPr>
              <w:ind w:left="72"/>
              <w:rPr>
                <w:rFonts w:ascii="Times New Roman" w:eastAsia="Calibri" w:hAnsi="Times New Roman"/>
                <w:sz w:val="22"/>
                <w:szCs w:val="22"/>
              </w:rPr>
            </w:pPr>
            <w:r w:rsidRPr="000656B1">
              <w:rPr>
                <w:rFonts w:ascii="Times New Roman" w:eastAsia="Calibri" w:hAnsi="Times New Roman"/>
                <w:sz w:val="22"/>
                <w:szCs w:val="22"/>
              </w:rPr>
              <w:t>100 000</w:t>
            </w:r>
          </w:p>
        </w:tc>
      </w:tr>
    </w:tbl>
    <w:p w:rsidR="00DF4D84" w:rsidRDefault="00DF4D84" w:rsidP="00DF4D84">
      <w:pPr>
        <w:tabs>
          <w:tab w:val="left" w:pos="709"/>
        </w:tabs>
        <w:rPr>
          <w:rFonts w:ascii="Times New Roman" w:hAnsi="Times New Roman"/>
          <w:b/>
          <w:szCs w:val="24"/>
        </w:rPr>
      </w:pPr>
    </w:p>
    <w:p w:rsidR="00512788" w:rsidRDefault="00512788" w:rsidP="00DF4D84">
      <w:pPr>
        <w:tabs>
          <w:tab w:val="left" w:pos="709"/>
        </w:tabs>
        <w:rPr>
          <w:rFonts w:ascii="Times New Roman" w:hAnsi="Times New Roman"/>
          <w:b/>
          <w:szCs w:val="24"/>
        </w:rPr>
      </w:pPr>
    </w:p>
    <w:p w:rsidR="00512788" w:rsidRDefault="00512788" w:rsidP="00DF4D84">
      <w:pPr>
        <w:tabs>
          <w:tab w:val="left" w:pos="709"/>
        </w:tabs>
        <w:rPr>
          <w:rFonts w:ascii="Times New Roman" w:hAnsi="Times New Roman"/>
          <w:b/>
          <w:szCs w:val="24"/>
        </w:rPr>
      </w:pPr>
    </w:p>
    <w:p w:rsidR="00512788" w:rsidRDefault="00512788" w:rsidP="00DF4D84">
      <w:pPr>
        <w:tabs>
          <w:tab w:val="left" w:pos="709"/>
        </w:tabs>
        <w:rPr>
          <w:rFonts w:ascii="Times New Roman" w:hAnsi="Times New Roman"/>
          <w:b/>
          <w:szCs w:val="24"/>
        </w:rPr>
      </w:pPr>
    </w:p>
    <w:p w:rsidR="00512788" w:rsidRDefault="00512788" w:rsidP="00DF4D84">
      <w:pPr>
        <w:tabs>
          <w:tab w:val="left" w:pos="709"/>
        </w:tabs>
        <w:rPr>
          <w:rFonts w:ascii="Times New Roman" w:hAnsi="Times New Roman"/>
          <w:b/>
          <w:szCs w:val="24"/>
        </w:rPr>
      </w:pPr>
    </w:p>
    <w:p w:rsidR="00512788" w:rsidRPr="00160F6C" w:rsidRDefault="00512788" w:rsidP="00DF4D84">
      <w:pPr>
        <w:tabs>
          <w:tab w:val="left" w:pos="709"/>
        </w:tabs>
        <w:rPr>
          <w:rFonts w:ascii="Times New Roman" w:hAnsi="Times New Roman"/>
          <w:b/>
          <w:szCs w:val="24"/>
          <w:lang w:val="en-US"/>
        </w:rPr>
      </w:pPr>
    </w:p>
    <w:p w:rsidR="00DF5EF3" w:rsidRPr="00DF5EF3" w:rsidRDefault="00DF4D84" w:rsidP="00DF5EF3">
      <w:pPr>
        <w:tabs>
          <w:tab w:val="left" w:pos="709"/>
        </w:tabs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lastRenderedPageBreak/>
        <w:t>1</w:t>
      </w:r>
      <w:r w:rsidR="00B01D3F">
        <w:rPr>
          <w:rFonts w:ascii="Times New Roman" w:hAnsi="Times New Roman"/>
          <w:b/>
          <w:szCs w:val="24"/>
        </w:rPr>
        <w:t>0</w:t>
      </w:r>
      <w:r w:rsidR="00DF5EF3" w:rsidRPr="00DF5EF3">
        <w:rPr>
          <w:rFonts w:ascii="Times New Roman" w:hAnsi="Times New Roman"/>
          <w:b/>
          <w:szCs w:val="24"/>
        </w:rPr>
        <w:t>. Общие условия по проведению тендера</w:t>
      </w:r>
    </w:p>
    <w:p w:rsidR="00DF5EF3" w:rsidRPr="00DF5EF3" w:rsidRDefault="00DF5EF3" w:rsidP="00DF5EF3">
      <w:pPr>
        <w:tabs>
          <w:tab w:val="left" w:pos="709"/>
        </w:tabs>
        <w:jc w:val="center"/>
        <w:rPr>
          <w:rFonts w:ascii="Times New Roman" w:hAnsi="Times New Roman"/>
          <w:b/>
          <w:sz w:val="16"/>
          <w:szCs w:val="16"/>
        </w:rPr>
      </w:pPr>
    </w:p>
    <w:p w:rsidR="00DF5EF3" w:rsidRPr="00DF5EF3" w:rsidRDefault="00DF5EF3" w:rsidP="00DF5EF3">
      <w:pPr>
        <w:tabs>
          <w:tab w:val="left" w:pos="709"/>
        </w:tabs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7.1. Основные показатели, используемые при оценке предложений контрагентов: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1. Соответствие плановой дате начала бурения;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2. Буровая установка грузоподъемностью не менее 1</w:t>
      </w:r>
      <w:r w:rsidR="003D2CFE">
        <w:rPr>
          <w:rFonts w:ascii="Times New Roman" w:hAnsi="Times New Roman"/>
          <w:sz w:val="24"/>
          <w:szCs w:val="24"/>
        </w:rPr>
        <w:t>4</w:t>
      </w:r>
      <w:r w:rsidRPr="00DF5EF3">
        <w:rPr>
          <w:rFonts w:ascii="Times New Roman" w:hAnsi="Times New Roman"/>
          <w:sz w:val="24"/>
          <w:szCs w:val="24"/>
        </w:rPr>
        <w:t>0тн не старше 10-ти лет;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3. Наличие современной 4-х ступенчатой системы очистки, импортного производства;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4. Буровые насосы; 2 единицы с мощностью каждого не менее 1180 кВт;</w:t>
      </w:r>
    </w:p>
    <w:p w:rsidR="00DF5EF3" w:rsidRPr="00DF5EF3" w:rsidRDefault="003D2CFE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="00DF5EF3" w:rsidRPr="00DF5EF3">
        <w:rPr>
          <w:rFonts w:ascii="Times New Roman" w:hAnsi="Times New Roman"/>
          <w:sz w:val="24"/>
          <w:szCs w:val="24"/>
        </w:rPr>
        <w:t>. Коммерческое предложение.</w:t>
      </w:r>
    </w:p>
    <w:p w:rsidR="00DF5EF3" w:rsidRPr="00DF5EF3" w:rsidRDefault="00DF5EF3" w:rsidP="00DF5EF3">
      <w:pPr>
        <w:tabs>
          <w:tab w:val="left" w:pos="709"/>
        </w:tabs>
        <w:rPr>
          <w:rFonts w:ascii="Times New Roman" w:hAnsi="Times New Roman"/>
          <w:sz w:val="16"/>
          <w:szCs w:val="16"/>
        </w:rPr>
      </w:pPr>
    </w:p>
    <w:p w:rsidR="00DF5EF3" w:rsidRPr="00DF5EF3" w:rsidRDefault="00DF5EF3" w:rsidP="00DF5EF3">
      <w:pPr>
        <w:tabs>
          <w:tab w:val="left" w:pos="709"/>
        </w:tabs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7.2. Список предоставляемой информации: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1. График выполнения работ (в соотве</w:t>
      </w:r>
      <w:r w:rsidR="00DF150F">
        <w:rPr>
          <w:rFonts w:ascii="Times New Roman" w:hAnsi="Times New Roman"/>
          <w:sz w:val="24"/>
          <w:szCs w:val="24"/>
        </w:rPr>
        <w:t>тствии с формой таблиц раздела 2</w:t>
      </w:r>
      <w:r w:rsidRPr="00DF5EF3">
        <w:rPr>
          <w:rFonts w:ascii="Times New Roman" w:hAnsi="Times New Roman"/>
          <w:sz w:val="24"/>
          <w:szCs w:val="24"/>
        </w:rPr>
        <w:t xml:space="preserve"> настоящего </w:t>
      </w:r>
      <w:proofErr w:type="spellStart"/>
      <w:r w:rsidRPr="00DF5EF3">
        <w:rPr>
          <w:rFonts w:ascii="Times New Roman" w:hAnsi="Times New Roman"/>
          <w:sz w:val="24"/>
          <w:szCs w:val="24"/>
        </w:rPr>
        <w:t>Тех.задания</w:t>
      </w:r>
      <w:proofErr w:type="spellEnd"/>
      <w:r w:rsidRPr="00DF5EF3">
        <w:rPr>
          <w:rFonts w:ascii="Times New Roman" w:hAnsi="Times New Roman"/>
          <w:sz w:val="24"/>
          <w:szCs w:val="24"/>
        </w:rPr>
        <w:t>);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2. Сводный технико-экономический расчет (в соответствии с утвержденными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 xml:space="preserve">форматами настоящего </w:t>
      </w:r>
      <w:proofErr w:type="spellStart"/>
      <w:r w:rsidRPr="00DF5EF3">
        <w:rPr>
          <w:rFonts w:ascii="Times New Roman" w:hAnsi="Times New Roman"/>
          <w:sz w:val="24"/>
          <w:szCs w:val="24"/>
        </w:rPr>
        <w:t>Тех.задания</w:t>
      </w:r>
      <w:proofErr w:type="spellEnd"/>
      <w:r w:rsidRPr="00DF5EF3">
        <w:rPr>
          <w:rFonts w:ascii="Times New Roman" w:hAnsi="Times New Roman"/>
          <w:sz w:val="24"/>
          <w:szCs w:val="24"/>
        </w:rPr>
        <w:t>);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3. Комплексная программа на бурение (в формате потенциального контрагента);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4. Справка о наличии опыта с отзывами;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5. Коммерческое предложение с расшифровками (в соответствии с утвержденными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 xml:space="preserve">форматами настоящего </w:t>
      </w:r>
      <w:proofErr w:type="spellStart"/>
      <w:r w:rsidRPr="00DF5EF3">
        <w:rPr>
          <w:rFonts w:ascii="Times New Roman" w:hAnsi="Times New Roman"/>
          <w:sz w:val="24"/>
          <w:szCs w:val="24"/>
        </w:rPr>
        <w:t>Тех.задания</w:t>
      </w:r>
      <w:proofErr w:type="spellEnd"/>
      <w:r w:rsidRPr="00DF5EF3">
        <w:rPr>
          <w:rFonts w:ascii="Times New Roman" w:hAnsi="Times New Roman"/>
          <w:sz w:val="24"/>
          <w:szCs w:val="24"/>
        </w:rPr>
        <w:t>).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16"/>
          <w:szCs w:val="16"/>
        </w:rPr>
      </w:pPr>
    </w:p>
    <w:p w:rsidR="00DF5EF3" w:rsidRPr="00DF5EF3" w:rsidRDefault="00DF5EF3" w:rsidP="00DF5EF3">
      <w:pPr>
        <w:tabs>
          <w:tab w:val="left" w:pos="709"/>
        </w:tabs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7.3. Дополнительная информация: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>1. Коммерческое предложение потенциального контрагента должно содержать все</w:t>
      </w:r>
    </w:p>
    <w:p w:rsidR="00DF5EF3" w:rsidRPr="00DF5EF3" w:rsidRDefault="00DF5EF3" w:rsidP="00DF150F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 xml:space="preserve">затраты на технологическое предупреждение описанных </w:t>
      </w:r>
      <w:r w:rsidR="00DF150F">
        <w:rPr>
          <w:rFonts w:ascii="Times New Roman" w:hAnsi="Times New Roman"/>
          <w:sz w:val="24"/>
          <w:szCs w:val="24"/>
        </w:rPr>
        <w:t>осложнений при бурении в данном ТЗ</w:t>
      </w:r>
      <w:r w:rsidRPr="00DF5EF3">
        <w:rPr>
          <w:rFonts w:ascii="Times New Roman" w:hAnsi="Times New Roman"/>
          <w:sz w:val="24"/>
          <w:szCs w:val="24"/>
        </w:rPr>
        <w:t>;</w:t>
      </w:r>
    </w:p>
    <w:p w:rsidR="00DF5EF3" w:rsidRP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 xml:space="preserve">2. Коммерческое предложение должно быть составлено с учетом возможного изменения проходки по скважине на </w:t>
      </w:r>
      <w:r w:rsidRPr="00DF5EF3">
        <w:rPr>
          <w:rFonts w:ascii="Times New Roman" w:hAnsi="Times New Roman"/>
          <w:b/>
          <w:sz w:val="24"/>
          <w:szCs w:val="24"/>
        </w:rPr>
        <w:t>+/</w:t>
      </w:r>
      <w:r w:rsidRPr="00DF5EF3">
        <w:rPr>
          <w:rFonts w:ascii="Arial" w:hAnsi="Arial" w:cs="Arial"/>
          <w:b/>
          <w:sz w:val="24"/>
          <w:szCs w:val="24"/>
        </w:rPr>
        <w:t>‒</w:t>
      </w:r>
      <w:r w:rsidR="00260F37">
        <w:rPr>
          <w:rFonts w:ascii="Times New Roman" w:hAnsi="Times New Roman"/>
          <w:sz w:val="24"/>
          <w:szCs w:val="24"/>
        </w:rPr>
        <w:t>150</w:t>
      </w:r>
      <w:r w:rsidRPr="00DF5EF3">
        <w:rPr>
          <w:rFonts w:ascii="Times New Roman" w:hAnsi="Times New Roman"/>
          <w:sz w:val="24"/>
          <w:szCs w:val="24"/>
        </w:rPr>
        <w:t>м, без изменения стоимости работ;</w:t>
      </w:r>
    </w:p>
    <w:p w:rsidR="00DF5EF3" w:rsidRDefault="00DF5EF3" w:rsidP="00DF5EF3">
      <w:pPr>
        <w:tabs>
          <w:tab w:val="left" w:pos="709"/>
        </w:tabs>
        <w:ind w:left="720" w:hanging="11"/>
        <w:contextualSpacing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 xml:space="preserve">3. Коммерческое предложение должно содержать перечень </w:t>
      </w:r>
      <w:proofErr w:type="gramStart"/>
      <w:r w:rsidRPr="00DF5EF3">
        <w:rPr>
          <w:rFonts w:ascii="Times New Roman" w:hAnsi="Times New Roman"/>
          <w:sz w:val="24"/>
          <w:szCs w:val="24"/>
        </w:rPr>
        <w:t>контрагентов</w:t>
      </w:r>
      <w:proofErr w:type="gramEnd"/>
      <w:r w:rsidRPr="00DF5EF3">
        <w:rPr>
          <w:rFonts w:ascii="Times New Roman" w:hAnsi="Times New Roman"/>
          <w:sz w:val="24"/>
          <w:szCs w:val="24"/>
        </w:rPr>
        <w:t xml:space="preserve"> планируемых к привлечению для технологического</w:t>
      </w:r>
      <w:r w:rsidR="000A6F02">
        <w:rPr>
          <w:rFonts w:ascii="Times New Roman" w:hAnsi="Times New Roman"/>
          <w:sz w:val="24"/>
          <w:szCs w:val="24"/>
        </w:rPr>
        <w:t xml:space="preserve"> сопровождения процесса бурения.</w:t>
      </w:r>
    </w:p>
    <w:p w:rsidR="00DF5EF3" w:rsidRPr="00DF5EF3" w:rsidRDefault="00DF5EF3" w:rsidP="00DF5EF3">
      <w:pPr>
        <w:tabs>
          <w:tab w:val="left" w:pos="709"/>
        </w:tabs>
        <w:rPr>
          <w:rFonts w:ascii="Times New Roman" w:hAnsi="Times New Roman"/>
          <w:sz w:val="16"/>
          <w:szCs w:val="16"/>
        </w:rPr>
      </w:pPr>
    </w:p>
    <w:p w:rsidR="00DF5EF3" w:rsidRPr="00DF5EF3" w:rsidRDefault="00DF5EF3" w:rsidP="00DF5EF3">
      <w:pPr>
        <w:tabs>
          <w:tab w:val="left" w:pos="709"/>
        </w:tabs>
        <w:rPr>
          <w:rFonts w:ascii="Times New Roman" w:hAnsi="Times New Roman"/>
          <w:b/>
          <w:sz w:val="24"/>
          <w:szCs w:val="24"/>
        </w:rPr>
      </w:pPr>
      <w:r w:rsidRPr="00DF5EF3">
        <w:rPr>
          <w:rFonts w:ascii="Times New Roman" w:hAnsi="Times New Roman"/>
          <w:b/>
          <w:sz w:val="24"/>
          <w:szCs w:val="24"/>
        </w:rPr>
        <w:t xml:space="preserve">     К настоящему Техническому заданию имеются следующие приложения, являющиеся его неотъемлемыми частями:</w:t>
      </w:r>
    </w:p>
    <w:p w:rsidR="00DF4D84" w:rsidRPr="00E3145A" w:rsidRDefault="00DF5EF3" w:rsidP="00DF4D84">
      <w:pPr>
        <w:tabs>
          <w:tab w:val="left" w:pos="6564"/>
        </w:tabs>
        <w:ind w:firstLine="567"/>
        <w:jc w:val="both"/>
        <w:rPr>
          <w:rFonts w:ascii="Times New Roman" w:hAnsi="Times New Roman"/>
          <w:sz w:val="24"/>
          <w:szCs w:val="24"/>
        </w:rPr>
      </w:pPr>
      <w:r w:rsidRPr="00DF5EF3">
        <w:rPr>
          <w:rFonts w:ascii="Times New Roman" w:hAnsi="Times New Roman"/>
          <w:sz w:val="24"/>
          <w:szCs w:val="24"/>
        </w:rPr>
        <w:t xml:space="preserve">     </w:t>
      </w:r>
    </w:p>
    <w:p w:rsidR="00DF4D84" w:rsidRPr="00DF4D84" w:rsidRDefault="00DF4D84" w:rsidP="00DF4D84">
      <w:pPr>
        <w:tabs>
          <w:tab w:val="left" w:pos="6564"/>
        </w:tabs>
        <w:ind w:firstLine="567"/>
        <w:jc w:val="both"/>
        <w:rPr>
          <w:rFonts w:ascii="Times New Roman" w:hAnsi="Times New Roman"/>
          <w:sz w:val="24"/>
          <w:szCs w:val="24"/>
        </w:rPr>
      </w:pPr>
      <w:r w:rsidRPr="00DF4D84">
        <w:rPr>
          <w:rFonts w:ascii="Times New Roman" w:hAnsi="Times New Roman"/>
          <w:sz w:val="24"/>
          <w:szCs w:val="24"/>
        </w:rPr>
        <w:t>Приложение № 1 – Форма расчётов к коммерческому предложению;</w:t>
      </w:r>
    </w:p>
    <w:p w:rsidR="00DF4D84" w:rsidRPr="00DF4D84" w:rsidRDefault="00DF4D84" w:rsidP="00DF4D84">
      <w:pPr>
        <w:tabs>
          <w:tab w:val="left" w:pos="6564"/>
        </w:tabs>
        <w:ind w:firstLine="567"/>
        <w:jc w:val="both"/>
        <w:rPr>
          <w:rFonts w:ascii="Times New Roman" w:hAnsi="Times New Roman"/>
          <w:sz w:val="24"/>
          <w:szCs w:val="24"/>
        </w:rPr>
      </w:pPr>
      <w:r w:rsidRPr="00DF4D84">
        <w:rPr>
          <w:rFonts w:ascii="Times New Roman" w:hAnsi="Times New Roman"/>
          <w:sz w:val="24"/>
          <w:szCs w:val="24"/>
        </w:rPr>
        <w:t>Приложение № 2 – Типовые формы для заполнения, перечень необходимых документов.</w:t>
      </w:r>
    </w:p>
    <w:p w:rsidR="00DF5EF3" w:rsidRPr="00DF5EF3" w:rsidRDefault="00DF5EF3" w:rsidP="00DF5EF3">
      <w:pPr>
        <w:tabs>
          <w:tab w:val="left" w:pos="709"/>
        </w:tabs>
        <w:rPr>
          <w:rFonts w:ascii="Times New Roman" w:hAnsi="Times New Roman"/>
          <w:sz w:val="24"/>
          <w:szCs w:val="24"/>
        </w:rPr>
      </w:pPr>
    </w:p>
    <w:p w:rsidR="00DF5EF3" w:rsidRDefault="00DF5EF3" w:rsidP="00DF5EF3">
      <w:pPr>
        <w:rPr>
          <w:rFonts w:ascii="Times New Roman" w:hAnsi="Times New Roman"/>
          <w:sz w:val="24"/>
          <w:szCs w:val="24"/>
        </w:rPr>
      </w:pPr>
    </w:p>
    <w:p w:rsidR="003B121A" w:rsidRDefault="003B121A" w:rsidP="00DF5EF3">
      <w:pPr>
        <w:rPr>
          <w:rFonts w:ascii="Times New Roman" w:hAnsi="Times New Roman"/>
          <w:sz w:val="24"/>
          <w:szCs w:val="24"/>
        </w:rPr>
      </w:pPr>
    </w:p>
    <w:p w:rsidR="003B121A" w:rsidRPr="00DF5EF3" w:rsidRDefault="003B121A" w:rsidP="00DF5EF3">
      <w:pPr>
        <w:rPr>
          <w:rFonts w:ascii="Times New Roman" w:hAnsi="Times New Roman"/>
          <w:sz w:val="24"/>
          <w:szCs w:val="24"/>
        </w:rPr>
      </w:pPr>
    </w:p>
    <w:p w:rsidR="00DF5EF3" w:rsidRDefault="00DF5EF3" w:rsidP="00DF5EF3">
      <w:pPr>
        <w:ind w:left="360"/>
        <w:rPr>
          <w:rFonts w:ascii="Times New Roman" w:hAnsi="Times New Roman"/>
          <w:sz w:val="24"/>
          <w:szCs w:val="24"/>
        </w:rPr>
      </w:pPr>
    </w:p>
    <w:sectPr w:rsidR="00DF5EF3" w:rsidSect="00512788">
      <w:pgSz w:w="11906" w:h="16838"/>
      <w:pgMar w:top="709" w:right="992" w:bottom="425" w:left="992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20A9E"/>
    <w:multiLevelType w:val="hybridMultilevel"/>
    <w:tmpl w:val="D6340C78"/>
    <w:lvl w:ilvl="0" w:tplc="A09E62C4">
      <w:start w:val="1"/>
      <w:numFmt w:val="decimal"/>
      <w:suff w:val="space"/>
      <w:lvlText w:val="%1."/>
      <w:lvlJc w:val="left"/>
      <w:pPr>
        <w:ind w:left="700" w:hanging="340"/>
      </w:pPr>
      <w:rPr>
        <w:rFonts w:hint="default"/>
        <w:b w:val="0"/>
        <w:i w:val="0"/>
        <w:sz w:val="24"/>
        <w:szCs w:val="24"/>
      </w:rPr>
    </w:lvl>
    <w:lvl w:ilvl="1" w:tplc="7C22C43C">
      <w:start w:val="21"/>
      <w:numFmt w:val="decimal"/>
      <w:lvlText w:val="%2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8F41772"/>
    <w:multiLevelType w:val="hybridMultilevel"/>
    <w:tmpl w:val="EC702EE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97032B7"/>
    <w:multiLevelType w:val="hybridMultilevel"/>
    <w:tmpl w:val="B2E0BE36"/>
    <w:lvl w:ilvl="0" w:tplc="700CEBF6">
      <w:start w:val="1"/>
      <w:numFmt w:val="bullet"/>
      <w:suff w:val="space"/>
      <w:lvlText w:val=""/>
      <w:lvlJc w:val="left"/>
      <w:pPr>
        <w:ind w:left="57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795C6D"/>
    <w:multiLevelType w:val="hybridMultilevel"/>
    <w:tmpl w:val="A6A8198C"/>
    <w:lvl w:ilvl="0" w:tplc="5204B7FA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0E133387"/>
    <w:multiLevelType w:val="hybridMultilevel"/>
    <w:tmpl w:val="932CA30A"/>
    <w:lvl w:ilvl="0" w:tplc="700CEBF6">
      <w:start w:val="1"/>
      <w:numFmt w:val="bullet"/>
      <w:suff w:val="space"/>
      <w:lvlText w:val=""/>
      <w:lvlJc w:val="left"/>
      <w:pPr>
        <w:ind w:left="91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5" w15:restartNumberingAfterBreak="0">
    <w:nsid w:val="0F654E33"/>
    <w:multiLevelType w:val="hybridMultilevel"/>
    <w:tmpl w:val="CC7E8FC4"/>
    <w:lvl w:ilvl="0" w:tplc="041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D95348"/>
    <w:multiLevelType w:val="hybridMultilevel"/>
    <w:tmpl w:val="AC862E02"/>
    <w:lvl w:ilvl="0" w:tplc="EB5CDABA">
      <w:start w:val="1"/>
      <w:numFmt w:val="bullet"/>
      <w:suff w:val="space"/>
      <w:lvlText w:val="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4A2CCF"/>
    <w:multiLevelType w:val="multilevel"/>
    <w:tmpl w:val="0ACC8C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8" w15:restartNumberingAfterBreak="0">
    <w:nsid w:val="180662A9"/>
    <w:multiLevelType w:val="hybridMultilevel"/>
    <w:tmpl w:val="48A8BAD0"/>
    <w:lvl w:ilvl="0" w:tplc="5EEE3C4C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0913C1"/>
    <w:multiLevelType w:val="hybridMultilevel"/>
    <w:tmpl w:val="71BA71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88E04A0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704640"/>
    <w:multiLevelType w:val="hybridMultilevel"/>
    <w:tmpl w:val="3F82A9A0"/>
    <w:lvl w:ilvl="0" w:tplc="9386E13E">
      <w:start w:val="1"/>
      <w:numFmt w:val="bullet"/>
      <w:lvlText w:val=""/>
      <w:lvlJc w:val="left"/>
      <w:pPr>
        <w:ind w:left="11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11" w15:restartNumberingAfterBreak="0">
    <w:nsid w:val="1FB234B3"/>
    <w:multiLevelType w:val="hybridMultilevel"/>
    <w:tmpl w:val="E6A4D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253E0A"/>
    <w:multiLevelType w:val="multilevel"/>
    <w:tmpl w:val="CCAEDE3E"/>
    <w:lvl w:ilvl="0">
      <w:start w:val="2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tabs>
          <w:tab w:val="num" w:pos="0"/>
        </w:tabs>
        <w:ind w:left="480" w:hanging="36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tabs>
          <w:tab w:val="num" w:pos="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0"/>
        </w:tabs>
        <w:ind w:left="2160" w:hanging="1800"/>
      </w:pPr>
      <w:rPr>
        <w:rFonts w:hint="default"/>
      </w:rPr>
    </w:lvl>
  </w:abstractNum>
  <w:abstractNum w:abstractNumId="13" w15:restartNumberingAfterBreak="0">
    <w:nsid w:val="30DD5163"/>
    <w:multiLevelType w:val="hybridMultilevel"/>
    <w:tmpl w:val="E3FE33C4"/>
    <w:lvl w:ilvl="0" w:tplc="CBFAEA3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095B39"/>
    <w:multiLevelType w:val="hybridMultilevel"/>
    <w:tmpl w:val="E6A4D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2A19F6"/>
    <w:multiLevelType w:val="hybridMultilevel"/>
    <w:tmpl w:val="4984C5D8"/>
    <w:lvl w:ilvl="0" w:tplc="CBFAEA3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064671"/>
    <w:multiLevelType w:val="hybridMultilevel"/>
    <w:tmpl w:val="E00E2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B62324"/>
    <w:multiLevelType w:val="hybridMultilevel"/>
    <w:tmpl w:val="A8100B02"/>
    <w:lvl w:ilvl="0" w:tplc="700CEBF6">
      <w:start w:val="1"/>
      <w:numFmt w:val="bullet"/>
      <w:suff w:val="space"/>
      <w:lvlText w:val=""/>
      <w:lvlJc w:val="left"/>
      <w:pPr>
        <w:ind w:left="57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44B7CBC"/>
    <w:multiLevelType w:val="hybridMultilevel"/>
    <w:tmpl w:val="1F569E3A"/>
    <w:lvl w:ilvl="0" w:tplc="700CEBF6">
      <w:start w:val="1"/>
      <w:numFmt w:val="bullet"/>
      <w:suff w:val="space"/>
      <w:lvlText w:val=""/>
      <w:lvlJc w:val="left"/>
      <w:pPr>
        <w:ind w:left="57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07330E"/>
    <w:multiLevelType w:val="hybridMultilevel"/>
    <w:tmpl w:val="B6CC4302"/>
    <w:lvl w:ilvl="0" w:tplc="71B4A0BA">
      <w:start w:val="1"/>
      <w:numFmt w:val="decimal"/>
      <w:lvlText w:val="Таблица %1 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F1B1BD7"/>
    <w:multiLevelType w:val="hybridMultilevel"/>
    <w:tmpl w:val="759A26D4"/>
    <w:lvl w:ilvl="0" w:tplc="9386E13E">
      <w:start w:val="1"/>
      <w:numFmt w:val="bullet"/>
      <w:lvlText w:val=""/>
      <w:lvlJc w:val="left"/>
      <w:pPr>
        <w:ind w:left="11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21" w15:restartNumberingAfterBreak="0">
    <w:nsid w:val="73FE2EB1"/>
    <w:multiLevelType w:val="multilevel"/>
    <w:tmpl w:val="E7706118"/>
    <w:lvl w:ilvl="0">
      <w:start w:val="1"/>
      <w:numFmt w:val="decimal"/>
      <w:pStyle w:val="a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2" w15:restartNumberingAfterBreak="0">
    <w:nsid w:val="75D67714"/>
    <w:multiLevelType w:val="hybridMultilevel"/>
    <w:tmpl w:val="1C66EFB8"/>
    <w:lvl w:ilvl="0" w:tplc="AC6C1F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864220"/>
    <w:multiLevelType w:val="hybridMultilevel"/>
    <w:tmpl w:val="1118424E"/>
    <w:lvl w:ilvl="0" w:tplc="700CEBF6">
      <w:start w:val="1"/>
      <w:numFmt w:val="bullet"/>
      <w:suff w:val="space"/>
      <w:lvlText w:val=""/>
      <w:lvlJc w:val="left"/>
      <w:pPr>
        <w:ind w:left="57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764B51"/>
    <w:multiLevelType w:val="hybridMultilevel"/>
    <w:tmpl w:val="E362B772"/>
    <w:lvl w:ilvl="0" w:tplc="041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5C7BBA"/>
    <w:multiLevelType w:val="multilevel"/>
    <w:tmpl w:val="C06C789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19"/>
  </w:num>
  <w:num w:numId="2">
    <w:abstractNumId w:val="21"/>
  </w:num>
  <w:num w:numId="3">
    <w:abstractNumId w:val="25"/>
  </w:num>
  <w:num w:numId="4">
    <w:abstractNumId w:val="12"/>
  </w:num>
  <w:num w:numId="5">
    <w:abstractNumId w:val="24"/>
  </w:num>
  <w:num w:numId="6">
    <w:abstractNumId w:val="5"/>
  </w:num>
  <w:num w:numId="7">
    <w:abstractNumId w:val="7"/>
  </w:num>
  <w:num w:numId="8">
    <w:abstractNumId w:val="22"/>
  </w:num>
  <w:num w:numId="9">
    <w:abstractNumId w:val="8"/>
  </w:num>
  <w:num w:numId="10">
    <w:abstractNumId w:val="0"/>
  </w:num>
  <w:num w:numId="11">
    <w:abstractNumId w:val="17"/>
  </w:num>
  <w:num w:numId="12">
    <w:abstractNumId w:val="2"/>
  </w:num>
  <w:num w:numId="13">
    <w:abstractNumId w:val="23"/>
  </w:num>
  <w:num w:numId="14">
    <w:abstractNumId w:val="4"/>
  </w:num>
  <w:num w:numId="15">
    <w:abstractNumId w:val="18"/>
  </w:num>
  <w:num w:numId="16">
    <w:abstractNumId w:val="6"/>
  </w:num>
  <w:num w:numId="17">
    <w:abstractNumId w:val="15"/>
  </w:num>
  <w:num w:numId="18">
    <w:abstractNumId w:val="13"/>
  </w:num>
  <w:num w:numId="19">
    <w:abstractNumId w:val="9"/>
  </w:num>
  <w:num w:numId="20">
    <w:abstractNumId w:val="16"/>
  </w:num>
  <w:num w:numId="21">
    <w:abstractNumId w:val="20"/>
  </w:num>
  <w:num w:numId="22">
    <w:abstractNumId w:val="10"/>
  </w:num>
  <w:num w:numId="23">
    <w:abstractNumId w:val="3"/>
  </w:num>
  <w:num w:numId="24">
    <w:abstractNumId w:val="1"/>
  </w:num>
  <w:num w:numId="25">
    <w:abstractNumId w:val="11"/>
  </w:num>
  <w:num w:numId="2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771E"/>
    <w:rsid w:val="00001DB6"/>
    <w:rsid w:val="00003C98"/>
    <w:rsid w:val="000365F4"/>
    <w:rsid w:val="00050EDD"/>
    <w:rsid w:val="000535DD"/>
    <w:rsid w:val="00062F50"/>
    <w:rsid w:val="00064032"/>
    <w:rsid w:val="0007038C"/>
    <w:rsid w:val="000712BC"/>
    <w:rsid w:val="00074DEA"/>
    <w:rsid w:val="000920CD"/>
    <w:rsid w:val="00092628"/>
    <w:rsid w:val="000A6A42"/>
    <w:rsid w:val="000A6F02"/>
    <w:rsid w:val="000C63F9"/>
    <w:rsid w:val="000D3808"/>
    <w:rsid w:val="000D6595"/>
    <w:rsid w:val="000D72B0"/>
    <w:rsid w:val="000E03D1"/>
    <w:rsid w:val="000E5097"/>
    <w:rsid w:val="000F40BE"/>
    <w:rsid w:val="001261BB"/>
    <w:rsid w:val="0013771E"/>
    <w:rsid w:val="00142CC9"/>
    <w:rsid w:val="00142F88"/>
    <w:rsid w:val="00147B06"/>
    <w:rsid w:val="00153986"/>
    <w:rsid w:val="00160F6C"/>
    <w:rsid w:val="00170771"/>
    <w:rsid w:val="001825D8"/>
    <w:rsid w:val="00182B3D"/>
    <w:rsid w:val="0018586B"/>
    <w:rsid w:val="0018713B"/>
    <w:rsid w:val="00192C41"/>
    <w:rsid w:val="001A3FC4"/>
    <w:rsid w:val="001B0885"/>
    <w:rsid w:val="001C0CC9"/>
    <w:rsid w:val="001C681C"/>
    <w:rsid w:val="001D14C4"/>
    <w:rsid w:val="002025BE"/>
    <w:rsid w:val="00202FA7"/>
    <w:rsid w:val="00212DFC"/>
    <w:rsid w:val="00220DF9"/>
    <w:rsid w:val="0022376B"/>
    <w:rsid w:val="00225354"/>
    <w:rsid w:val="00231E48"/>
    <w:rsid w:val="002369C1"/>
    <w:rsid w:val="002369DD"/>
    <w:rsid w:val="00250B4F"/>
    <w:rsid w:val="00260F37"/>
    <w:rsid w:val="00267823"/>
    <w:rsid w:val="00273E23"/>
    <w:rsid w:val="0028324B"/>
    <w:rsid w:val="002B2BFA"/>
    <w:rsid w:val="002C456C"/>
    <w:rsid w:val="002D04DB"/>
    <w:rsid w:val="002D1532"/>
    <w:rsid w:val="002E5CF4"/>
    <w:rsid w:val="002E7E2D"/>
    <w:rsid w:val="002F0E3A"/>
    <w:rsid w:val="002F304C"/>
    <w:rsid w:val="002F66DA"/>
    <w:rsid w:val="00315DC0"/>
    <w:rsid w:val="003163CF"/>
    <w:rsid w:val="00323B1B"/>
    <w:rsid w:val="003242A4"/>
    <w:rsid w:val="003261B4"/>
    <w:rsid w:val="00330FE2"/>
    <w:rsid w:val="003521EF"/>
    <w:rsid w:val="00356DBC"/>
    <w:rsid w:val="003648D1"/>
    <w:rsid w:val="00367F5F"/>
    <w:rsid w:val="00372141"/>
    <w:rsid w:val="00382EDA"/>
    <w:rsid w:val="00386D37"/>
    <w:rsid w:val="003A42F3"/>
    <w:rsid w:val="003B121A"/>
    <w:rsid w:val="003B5D82"/>
    <w:rsid w:val="003D2CFE"/>
    <w:rsid w:val="003E358E"/>
    <w:rsid w:val="003E3857"/>
    <w:rsid w:val="003E673A"/>
    <w:rsid w:val="003F3F66"/>
    <w:rsid w:val="00402061"/>
    <w:rsid w:val="00406A9A"/>
    <w:rsid w:val="00421EF0"/>
    <w:rsid w:val="00425638"/>
    <w:rsid w:val="00427960"/>
    <w:rsid w:val="00434B03"/>
    <w:rsid w:val="00434B9A"/>
    <w:rsid w:val="00443530"/>
    <w:rsid w:val="00444CCC"/>
    <w:rsid w:val="00447811"/>
    <w:rsid w:val="0046501A"/>
    <w:rsid w:val="004664B8"/>
    <w:rsid w:val="00481942"/>
    <w:rsid w:val="00483489"/>
    <w:rsid w:val="00483FDC"/>
    <w:rsid w:val="00492A7C"/>
    <w:rsid w:val="004B5AE4"/>
    <w:rsid w:val="004F38DC"/>
    <w:rsid w:val="00512788"/>
    <w:rsid w:val="00555B20"/>
    <w:rsid w:val="00560E73"/>
    <w:rsid w:val="00562B25"/>
    <w:rsid w:val="005A3838"/>
    <w:rsid w:val="005A4A6E"/>
    <w:rsid w:val="005B1D04"/>
    <w:rsid w:val="005B2DC6"/>
    <w:rsid w:val="005B76A3"/>
    <w:rsid w:val="005C19AC"/>
    <w:rsid w:val="005C2699"/>
    <w:rsid w:val="005D0003"/>
    <w:rsid w:val="005D25E7"/>
    <w:rsid w:val="005D7172"/>
    <w:rsid w:val="005E7125"/>
    <w:rsid w:val="005E7DB8"/>
    <w:rsid w:val="00620195"/>
    <w:rsid w:val="00624C14"/>
    <w:rsid w:val="00641619"/>
    <w:rsid w:val="00642C95"/>
    <w:rsid w:val="00647E8B"/>
    <w:rsid w:val="00672F93"/>
    <w:rsid w:val="006768CA"/>
    <w:rsid w:val="00676F0C"/>
    <w:rsid w:val="00696F7B"/>
    <w:rsid w:val="006A3275"/>
    <w:rsid w:val="006A4BD6"/>
    <w:rsid w:val="006A7D90"/>
    <w:rsid w:val="006B7694"/>
    <w:rsid w:val="006C02DA"/>
    <w:rsid w:val="006C7071"/>
    <w:rsid w:val="006D62E8"/>
    <w:rsid w:val="006F4732"/>
    <w:rsid w:val="006F5895"/>
    <w:rsid w:val="00700A20"/>
    <w:rsid w:val="00703D73"/>
    <w:rsid w:val="00707838"/>
    <w:rsid w:val="007103AD"/>
    <w:rsid w:val="00716C43"/>
    <w:rsid w:val="0072424F"/>
    <w:rsid w:val="0073453D"/>
    <w:rsid w:val="0074031A"/>
    <w:rsid w:val="00745669"/>
    <w:rsid w:val="00747C6C"/>
    <w:rsid w:val="00747CED"/>
    <w:rsid w:val="0075452E"/>
    <w:rsid w:val="007546CC"/>
    <w:rsid w:val="00777DE8"/>
    <w:rsid w:val="007B06D4"/>
    <w:rsid w:val="007B50A9"/>
    <w:rsid w:val="007C79A7"/>
    <w:rsid w:val="007D2BE0"/>
    <w:rsid w:val="007D49F2"/>
    <w:rsid w:val="007F3A9E"/>
    <w:rsid w:val="008171B8"/>
    <w:rsid w:val="008315E4"/>
    <w:rsid w:val="00834046"/>
    <w:rsid w:val="00853869"/>
    <w:rsid w:val="00854F11"/>
    <w:rsid w:val="00860346"/>
    <w:rsid w:val="00893C1B"/>
    <w:rsid w:val="008B3B17"/>
    <w:rsid w:val="008B4457"/>
    <w:rsid w:val="008C3A31"/>
    <w:rsid w:val="008D1EFB"/>
    <w:rsid w:val="008D76C9"/>
    <w:rsid w:val="008F2D28"/>
    <w:rsid w:val="008F3EEB"/>
    <w:rsid w:val="00901036"/>
    <w:rsid w:val="00902477"/>
    <w:rsid w:val="00903CEA"/>
    <w:rsid w:val="00910E3B"/>
    <w:rsid w:val="00917414"/>
    <w:rsid w:val="00920337"/>
    <w:rsid w:val="009247EF"/>
    <w:rsid w:val="00924B83"/>
    <w:rsid w:val="00934CE4"/>
    <w:rsid w:val="00941E76"/>
    <w:rsid w:val="00943310"/>
    <w:rsid w:val="00946F86"/>
    <w:rsid w:val="00950D2B"/>
    <w:rsid w:val="0095134B"/>
    <w:rsid w:val="00952EF7"/>
    <w:rsid w:val="0096089C"/>
    <w:rsid w:val="009629F3"/>
    <w:rsid w:val="00964BE9"/>
    <w:rsid w:val="00976039"/>
    <w:rsid w:val="00990177"/>
    <w:rsid w:val="0099435D"/>
    <w:rsid w:val="009B3C80"/>
    <w:rsid w:val="009B6008"/>
    <w:rsid w:val="009B7E76"/>
    <w:rsid w:val="009C3319"/>
    <w:rsid w:val="009C7A0D"/>
    <w:rsid w:val="009D60E0"/>
    <w:rsid w:val="009E22F8"/>
    <w:rsid w:val="009E6C26"/>
    <w:rsid w:val="009F65D1"/>
    <w:rsid w:val="00A0445F"/>
    <w:rsid w:val="00A15304"/>
    <w:rsid w:val="00A22F73"/>
    <w:rsid w:val="00A41498"/>
    <w:rsid w:val="00A82EBD"/>
    <w:rsid w:val="00A85D2D"/>
    <w:rsid w:val="00A92EF5"/>
    <w:rsid w:val="00A94FDE"/>
    <w:rsid w:val="00AB0687"/>
    <w:rsid w:val="00AB7A76"/>
    <w:rsid w:val="00AC0AEB"/>
    <w:rsid w:val="00AC77E7"/>
    <w:rsid w:val="00AF0DAF"/>
    <w:rsid w:val="00B01D3F"/>
    <w:rsid w:val="00B17802"/>
    <w:rsid w:val="00B2071C"/>
    <w:rsid w:val="00B26736"/>
    <w:rsid w:val="00B30973"/>
    <w:rsid w:val="00B31224"/>
    <w:rsid w:val="00B57640"/>
    <w:rsid w:val="00B6047D"/>
    <w:rsid w:val="00B66256"/>
    <w:rsid w:val="00BA5D92"/>
    <w:rsid w:val="00BB25DF"/>
    <w:rsid w:val="00BB3C5E"/>
    <w:rsid w:val="00BB7146"/>
    <w:rsid w:val="00BB7AF0"/>
    <w:rsid w:val="00BD02CC"/>
    <w:rsid w:val="00BD27D5"/>
    <w:rsid w:val="00C17AA9"/>
    <w:rsid w:val="00C40E6B"/>
    <w:rsid w:val="00C42128"/>
    <w:rsid w:val="00C60CBF"/>
    <w:rsid w:val="00C67493"/>
    <w:rsid w:val="00C811A0"/>
    <w:rsid w:val="00C8169C"/>
    <w:rsid w:val="00C83806"/>
    <w:rsid w:val="00C86AFC"/>
    <w:rsid w:val="00C87A55"/>
    <w:rsid w:val="00CA72CE"/>
    <w:rsid w:val="00CB3DAC"/>
    <w:rsid w:val="00CE0A32"/>
    <w:rsid w:val="00D064F6"/>
    <w:rsid w:val="00D12CC4"/>
    <w:rsid w:val="00D24E52"/>
    <w:rsid w:val="00D2764A"/>
    <w:rsid w:val="00D30777"/>
    <w:rsid w:val="00D41113"/>
    <w:rsid w:val="00D44715"/>
    <w:rsid w:val="00D54134"/>
    <w:rsid w:val="00D60694"/>
    <w:rsid w:val="00D647FC"/>
    <w:rsid w:val="00D80ADD"/>
    <w:rsid w:val="00D8406B"/>
    <w:rsid w:val="00D851F6"/>
    <w:rsid w:val="00D905CF"/>
    <w:rsid w:val="00D9750C"/>
    <w:rsid w:val="00DA7A42"/>
    <w:rsid w:val="00DB2B8B"/>
    <w:rsid w:val="00DB5ECE"/>
    <w:rsid w:val="00DB6A07"/>
    <w:rsid w:val="00DB6DDC"/>
    <w:rsid w:val="00DF150F"/>
    <w:rsid w:val="00DF4D84"/>
    <w:rsid w:val="00DF5EF3"/>
    <w:rsid w:val="00DF7299"/>
    <w:rsid w:val="00E11840"/>
    <w:rsid w:val="00E11C08"/>
    <w:rsid w:val="00E200CA"/>
    <w:rsid w:val="00E37288"/>
    <w:rsid w:val="00E57097"/>
    <w:rsid w:val="00E62DAB"/>
    <w:rsid w:val="00E67C55"/>
    <w:rsid w:val="00E730C8"/>
    <w:rsid w:val="00EA0A0E"/>
    <w:rsid w:val="00EA0BC9"/>
    <w:rsid w:val="00EA6D82"/>
    <w:rsid w:val="00EE6179"/>
    <w:rsid w:val="00F00B4A"/>
    <w:rsid w:val="00F13816"/>
    <w:rsid w:val="00F14D30"/>
    <w:rsid w:val="00F22F01"/>
    <w:rsid w:val="00F451DC"/>
    <w:rsid w:val="00F468C1"/>
    <w:rsid w:val="00F54670"/>
    <w:rsid w:val="00F60DA1"/>
    <w:rsid w:val="00F6743A"/>
    <w:rsid w:val="00F73EBF"/>
    <w:rsid w:val="00F9045C"/>
    <w:rsid w:val="00FA0B3C"/>
    <w:rsid w:val="00FE35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472C9D"/>
  <w15:chartTrackingRefBased/>
  <w15:docId w15:val="{5C1DB097-B0FF-418A-8FB4-C3750A3F7B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13771E"/>
    <w:pPr>
      <w:spacing w:after="0" w:line="240" w:lineRule="auto"/>
    </w:pPr>
    <w:rPr>
      <w:rFonts w:ascii="Verdana" w:hAnsi="Verdana" w:cs="Times New Roman"/>
      <w:color w:val="000000"/>
      <w:spacing w:val="-10"/>
      <w:sz w:val="28"/>
      <w:szCs w:val="20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934CE4"/>
    <w:pPr>
      <w:keepNext/>
      <w:keepLines/>
      <w:spacing w:before="240" w:after="240"/>
      <w:outlineLvl w:val="0"/>
    </w:pPr>
    <w:rPr>
      <w:rFonts w:eastAsiaTheme="majorEastAsia" w:cstheme="majorBidi"/>
      <w:caps/>
      <w:color w:val="000000" w:themeColor="text1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934CE4"/>
    <w:pPr>
      <w:keepNext/>
      <w:keepLines/>
      <w:spacing w:before="120" w:after="120"/>
      <w:outlineLvl w:val="1"/>
    </w:pPr>
    <w:rPr>
      <w:rFonts w:eastAsiaTheme="majorEastAsia" w:cstheme="majorBidi"/>
      <w:color w:val="auto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934CE4"/>
    <w:pPr>
      <w:keepNext/>
      <w:keepLines/>
      <w:spacing w:before="120" w:after="120"/>
      <w:outlineLvl w:val="2"/>
    </w:pPr>
    <w:rPr>
      <w:rFonts w:eastAsiaTheme="majorEastAsia" w:cstheme="majorBidi"/>
      <w:b/>
      <w:i/>
      <w:color w:val="auto"/>
      <w:szCs w:val="24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261B4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3261B4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7">
    <w:name w:val="heading 7"/>
    <w:basedOn w:val="a0"/>
    <w:next w:val="a0"/>
    <w:link w:val="70"/>
    <w:qFormat/>
    <w:rsid w:val="0013771E"/>
    <w:pPr>
      <w:spacing w:before="240" w:after="60"/>
      <w:outlineLvl w:val="6"/>
    </w:pPr>
    <w:rPr>
      <w:rFonts w:ascii="Times New Roman" w:hAnsi="Times New Roman"/>
      <w:color w:val="auto"/>
      <w:spacing w:val="0"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934CE4"/>
    <w:rPr>
      <w:rFonts w:ascii="Times New Roman" w:eastAsiaTheme="majorEastAsia" w:hAnsi="Times New Roman" w:cstheme="majorBidi"/>
      <w:caps/>
      <w:color w:val="000000" w:themeColor="text1"/>
      <w:spacing w:val="-10"/>
      <w:sz w:val="28"/>
      <w:szCs w:val="32"/>
      <w:lang w:eastAsia="ru-RU"/>
    </w:rPr>
  </w:style>
  <w:style w:type="paragraph" w:customStyle="1" w:styleId="a">
    <w:name w:val="Название таблиц"/>
    <w:basedOn w:val="a0"/>
    <w:next w:val="a0"/>
    <w:link w:val="a4"/>
    <w:qFormat/>
    <w:rsid w:val="00934CE4"/>
    <w:pPr>
      <w:numPr>
        <w:numId w:val="2"/>
      </w:numPr>
      <w:spacing w:before="120" w:after="120"/>
      <w:ind w:firstLine="0"/>
    </w:pPr>
  </w:style>
  <w:style w:type="character" w:customStyle="1" w:styleId="a4">
    <w:name w:val="Название таблиц Знак"/>
    <w:basedOn w:val="a1"/>
    <w:link w:val="a"/>
    <w:rsid w:val="00934CE4"/>
    <w:rPr>
      <w:rFonts w:ascii="Times New Roman" w:eastAsia="Times New Roman" w:hAnsi="Times New Roman" w:cs="Times New Roman"/>
      <w:color w:val="000000"/>
      <w:spacing w:val="-10"/>
      <w:sz w:val="24"/>
      <w:szCs w:val="20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934CE4"/>
    <w:rPr>
      <w:rFonts w:ascii="Times New Roman" w:eastAsiaTheme="majorEastAsia" w:hAnsi="Times New Roman" w:cstheme="majorBidi"/>
      <w:spacing w:val="-10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934CE4"/>
    <w:rPr>
      <w:rFonts w:ascii="Times New Roman" w:eastAsiaTheme="majorEastAsia" w:hAnsi="Times New Roman" w:cstheme="majorBidi"/>
      <w:b/>
      <w:i/>
      <w:spacing w:val="-10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rsid w:val="0013771E"/>
    <w:rPr>
      <w:rFonts w:ascii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0"/>
    <w:link w:val="22"/>
    <w:rsid w:val="003261B4"/>
    <w:rPr>
      <w:rFonts w:ascii="Times New Roman" w:hAnsi="Times New Roman"/>
      <w:color w:val="auto"/>
      <w:spacing w:val="0"/>
      <w:sz w:val="24"/>
      <w:lang w:val="en-US"/>
    </w:rPr>
  </w:style>
  <w:style w:type="character" w:customStyle="1" w:styleId="22">
    <w:name w:val="Основной текст 2 Знак"/>
    <w:basedOn w:val="a1"/>
    <w:link w:val="21"/>
    <w:rsid w:val="003261B4"/>
    <w:rPr>
      <w:rFonts w:ascii="Times New Roman" w:hAnsi="Times New Roman" w:cs="Times New Roman"/>
      <w:sz w:val="24"/>
      <w:szCs w:val="20"/>
      <w:lang w:val="en-US"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261B4"/>
    <w:rPr>
      <w:rFonts w:asciiTheme="majorHAnsi" w:eastAsiaTheme="majorEastAsia" w:hAnsiTheme="majorHAnsi" w:cstheme="majorBidi"/>
      <w:i/>
      <w:iCs/>
      <w:color w:val="2E74B5" w:themeColor="accent1" w:themeShade="BF"/>
      <w:spacing w:val="-10"/>
      <w:sz w:val="28"/>
      <w:szCs w:val="20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3261B4"/>
    <w:rPr>
      <w:rFonts w:asciiTheme="majorHAnsi" w:eastAsiaTheme="majorEastAsia" w:hAnsiTheme="majorHAnsi" w:cstheme="majorBidi"/>
      <w:color w:val="2E74B5" w:themeColor="accent1" w:themeShade="BF"/>
      <w:spacing w:val="-10"/>
      <w:sz w:val="28"/>
      <w:szCs w:val="20"/>
      <w:lang w:eastAsia="ru-RU"/>
    </w:rPr>
  </w:style>
  <w:style w:type="paragraph" w:styleId="a5">
    <w:name w:val="footer"/>
    <w:basedOn w:val="a0"/>
    <w:link w:val="a6"/>
    <w:rsid w:val="003261B4"/>
    <w:pPr>
      <w:tabs>
        <w:tab w:val="center" w:pos="4677"/>
        <w:tab w:val="right" w:pos="9355"/>
      </w:tabs>
    </w:pPr>
    <w:rPr>
      <w:rFonts w:ascii="Times New Roman" w:hAnsi="Times New Roman"/>
      <w:color w:val="auto"/>
      <w:spacing w:val="0"/>
      <w:sz w:val="24"/>
      <w:szCs w:val="24"/>
    </w:rPr>
  </w:style>
  <w:style w:type="character" w:customStyle="1" w:styleId="a6">
    <w:name w:val="Нижний колонтитул Знак"/>
    <w:basedOn w:val="a1"/>
    <w:link w:val="a5"/>
    <w:rsid w:val="003261B4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1">
    <w:name w:val="заголовок 1"/>
    <w:basedOn w:val="a0"/>
    <w:next w:val="a0"/>
    <w:rsid w:val="003261B4"/>
    <w:pPr>
      <w:keepNext/>
      <w:ind w:left="-284"/>
      <w:jc w:val="center"/>
      <w:outlineLvl w:val="0"/>
    </w:pPr>
    <w:rPr>
      <w:rFonts w:ascii="Times New Roman" w:hAnsi="Times New Roman"/>
      <w:b/>
      <w:color w:val="auto"/>
      <w:spacing w:val="0"/>
    </w:rPr>
  </w:style>
  <w:style w:type="table" w:styleId="a7">
    <w:name w:val="Table Grid"/>
    <w:basedOn w:val="a2"/>
    <w:rsid w:val="003261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0"/>
    <w:link w:val="a9"/>
    <w:uiPriority w:val="99"/>
    <w:semiHidden/>
    <w:unhideWhenUsed/>
    <w:rsid w:val="00647E8B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1"/>
    <w:link w:val="a8"/>
    <w:uiPriority w:val="99"/>
    <w:semiHidden/>
    <w:rsid w:val="00647E8B"/>
    <w:rPr>
      <w:rFonts w:ascii="Segoe UI" w:hAnsi="Segoe UI" w:cs="Segoe UI"/>
      <w:color w:val="000000"/>
      <w:spacing w:val="-10"/>
      <w:sz w:val="18"/>
      <w:szCs w:val="18"/>
      <w:lang w:eastAsia="ru-RU"/>
    </w:rPr>
  </w:style>
  <w:style w:type="paragraph" w:styleId="aa">
    <w:name w:val="List Paragraph"/>
    <w:basedOn w:val="a0"/>
    <w:uiPriority w:val="34"/>
    <w:qFormat/>
    <w:rsid w:val="005B76A3"/>
    <w:pPr>
      <w:ind w:left="720"/>
      <w:contextualSpacing/>
    </w:pPr>
  </w:style>
  <w:style w:type="paragraph" w:styleId="ab">
    <w:name w:val="No Spacing"/>
    <w:uiPriority w:val="1"/>
    <w:qFormat/>
    <w:rsid w:val="0095134B"/>
    <w:pPr>
      <w:spacing w:after="0" w:line="240" w:lineRule="auto"/>
    </w:pPr>
    <w:rPr>
      <w:rFonts w:ascii="Calibri" w:eastAsia="Calibri" w:hAnsi="Calibri" w:cs="Times New Roman"/>
    </w:rPr>
  </w:style>
  <w:style w:type="paragraph" w:styleId="31">
    <w:name w:val="Body Text 3"/>
    <w:basedOn w:val="a0"/>
    <w:link w:val="32"/>
    <w:uiPriority w:val="99"/>
    <w:semiHidden/>
    <w:unhideWhenUsed/>
    <w:rsid w:val="00142F88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1"/>
    <w:link w:val="31"/>
    <w:uiPriority w:val="99"/>
    <w:semiHidden/>
    <w:rsid w:val="00142F88"/>
    <w:rPr>
      <w:rFonts w:ascii="Verdana" w:hAnsi="Verdana" w:cs="Times New Roman"/>
      <w:color w:val="000000"/>
      <w:spacing w:val="-10"/>
      <w:sz w:val="16"/>
      <w:szCs w:val="16"/>
      <w:lang w:eastAsia="ru-RU"/>
    </w:rPr>
  </w:style>
  <w:style w:type="paragraph" w:customStyle="1" w:styleId="1KGK9">
    <w:name w:val="1KG=K9"/>
    <w:rsid w:val="00142F88"/>
    <w:pPr>
      <w:spacing w:after="0" w:line="240" w:lineRule="auto"/>
    </w:pPr>
    <w:rPr>
      <w:rFonts w:ascii="MS Sans Serif" w:hAnsi="MS Sans Serif" w:cs="Times New Roman"/>
      <w:snapToGrid w:val="0"/>
      <w:sz w:val="24"/>
      <w:szCs w:val="20"/>
      <w:lang w:eastAsia="ru-RU"/>
    </w:rPr>
  </w:style>
  <w:style w:type="paragraph" w:customStyle="1" w:styleId="Default">
    <w:name w:val="Default"/>
    <w:rsid w:val="000920C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c">
    <w:name w:val="annotation reference"/>
    <w:basedOn w:val="a1"/>
    <w:semiHidden/>
    <w:unhideWhenUsed/>
    <w:rsid w:val="00B6047D"/>
    <w:rPr>
      <w:sz w:val="16"/>
      <w:szCs w:val="16"/>
    </w:rPr>
  </w:style>
  <w:style w:type="paragraph" w:styleId="ad">
    <w:name w:val="annotation text"/>
    <w:basedOn w:val="a0"/>
    <w:link w:val="ae"/>
    <w:semiHidden/>
    <w:unhideWhenUsed/>
    <w:rsid w:val="00B6047D"/>
    <w:rPr>
      <w:sz w:val="20"/>
    </w:rPr>
  </w:style>
  <w:style w:type="character" w:customStyle="1" w:styleId="ae">
    <w:name w:val="Текст примечания Знак"/>
    <w:basedOn w:val="a1"/>
    <w:link w:val="ad"/>
    <w:semiHidden/>
    <w:rsid w:val="00B6047D"/>
    <w:rPr>
      <w:rFonts w:ascii="Verdana" w:hAnsi="Verdana" w:cs="Times New Roman"/>
      <w:color w:val="000000"/>
      <w:spacing w:val="-1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963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20</Pages>
  <Words>6120</Words>
  <Characters>34890</Characters>
  <Application>Microsoft Office Word</Application>
  <DocSecurity>0</DocSecurity>
  <Lines>290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40929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Тимохович Ю.И.</dc:creator>
  <cp:keywords/>
  <dc:description/>
  <cp:lastModifiedBy>Ивашевич Алексей Андреевич</cp:lastModifiedBy>
  <cp:revision>17</cp:revision>
  <cp:lastPrinted>2022-08-25T05:31:00Z</cp:lastPrinted>
  <dcterms:created xsi:type="dcterms:W3CDTF">2023-05-10T09:25:00Z</dcterms:created>
  <dcterms:modified xsi:type="dcterms:W3CDTF">2023-05-12T08:40:00Z</dcterms:modified>
</cp:coreProperties>
</file>